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E69AC" w14:textId="6B4A4231" w:rsidR="00052A72" w:rsidRPr="00527EF3" w:rsidRDefault="000F2463" w:rsidP="004F2309">
      <w:pPr>
        <w:pStyle w:val="a3"/>
        <w:jc w:val="center"/>
        <w:rPr>
          <w:rFonts w:ascii="Times New Roman" w:hAnsi="Times New Roman" w:cs="Times New Roman"/>
          <w:b/>
          <w:sz w:val="24"/>
          <w:szCs w:val="24"/>
        </w:rPr>
      </w:pPr>
      <w:bookmarkStart w:id="0" w:name="_GoBack"/>
      <w:bookmarkEnd w:id="0"/>
      <w:r w:rsidRPr="00527EF3">
        <w:rPr>
          <w:rFonts w:ascii="Times New Roman" w:hAnsi="Times New Roman" w:cs="Times New Roman"/>
          <w:b/>
          <w:sz w:val="24"/>
          <w:szCs w:val="24"/>
        </w:rPr>
        <w:t>SCUPI</w:t>
      </w:r>
      <w:r w:rsidR="004F2309" w:rsidRPr="00527EF3">
        <w:rPr>
          <w:rFonts w:ascii="Times New Roman" w:hAnsi="Times New Roman" w:cs="Times New Roman"/>
          <w:b/>
          <w:sz w:val="24"/>
          <w:szCs w:val="24"/>
        </w:rPr>
        <w:t xml:space="preserve"> </w:t>
      </w:r>
      <w:r w:rsidR="00B91C66" w:rsidRPr="00527EF3">
        <w:rPr>
          <w:rFonts w:ascii="Times New Roman" w:hAnsi="Times New Roman" w:cs="Times New Roman"/>
          <w:b/>
          <w:sz w:val="24"/>
          <w:szCs w:val="24"/>
        </w:rPr>
        <w:t>–</w:t>
      </w:r>
      <w:r w:rsidR="004F2309" w:rsidRPr="00527EF3">
        <w:rPr>
          <w:rFonts w:ascii="Times New Roman" w:hAnsi="Times New Roman" w:cs="Times New Roman"/>
          <w:b/>
          <w:sz w:val="24"/>
          <w:szCs w:val="24"/>
        </w:rPr>
        <w:t xml:space="preserve"> </w:t>
      </w:r>
      <w:r w:rsidR="008E0D92" w:rsidRPr="00527EF3">
        <w:rPr>
          <w:rFonts w:ascii="Times New Roman" w:hAnsi="Times New Roman" w:cs="Times New Roman"/>
          <w:b/>
          <w:sz w:val="24"/>
          <w:szCs w:val="24"/>
        </w:rPr>
        <w:t>Math02</w:t>
      </w:r>
      <w:r w:rsidR="00F43375" w:rsidRPr="00527EF3">
        <w:rPr>
          <w:rFonts w:ascii="Times New Roman" w:hAnsi="Times New Roman" w:cs="Times New Roman"/>
          <w:b/>
          <w:sz w:val="24"/>
          <w:szCs w:val="24"/>
        </w:rPr>
        <w:t>4</w:t>
      </w:r>
      <w:r w:rsidR="00062FB0" w:rsidRPr="00527EF3">
        <w:rPr>
          <w:rFonts w:ascii="Times New Roman" w:hAnsi="Times New Roman" w:cs="Times New Roman"/>
          <w:b/>
          <w:sz w:val="24"/>
          <w:szCs w:val="24"/>
        </w:rPr>
        <w:t xml:space="preserve">0 Calculus </w:t>
      </w:r>
      <w:r w:rsidR="00142E6C" w:rsidRPr="00527EF3">
        <w:rPr>
          <w:rFonts w:ascii="Times New Roman" w:hAnsi="Times New Roman" w:cs="Times New Roman"/>
          <w:b/>
          <w:sz w:val="24"/>
          <w:szCs w:val="24"/>
        </w:rPr>
        <w:t>3</w:t>
      </w:r>
      <w:r w:rsidR="00DF093F">
        <w:rPr>
          <w:rFonts w:ascii="Times New Roman" w:hAnsi="Times New Roman" w:cs="Times New Roman"/>
          <w:b/>
          <w:sz w:val="24"/>
          <w:szCs w:val="24"/>
        </w:rPr>
        <w:t xml:space="preserve"> section 1</w:t>
      </w:r>
    </w:p>
    <w:p w14:paraId="7408C206" w14:textId="3B859525" w:rsidR="00052A72" w:rsidRPr="00527EF3" w:rsidRDefault="000F2463" w:rsidP="004F2309">
      <w:pPr>
        <w:pStyle w:val="a3"/>
        <w:jc w:val="center"/>
        <w:rPr>
          <w:rFonts w:ascii="Times New Roman" w:hAnsi="Times New Roman" w:cs="Times New Roman"/>
          <w:b/>
          <w:sz w:val="24"/>
          <w:szCs w:val="24"/>
        </w:rPr>
      </w:pPr>
      <w:r w:rsidRPr="00527EF3">
        <w:rPr>
          <w:rFonts w:ascii="Times New Roman" w:hAnsi="Times New Roman" w:cs="Times New Roman"/>
          <w:b/>
          <w:sz w:val="24"/>
          <w:szCs w:val="24"/>
        </w:rPr>
        <w:t>Fall</w:t>
      </w:r>
      <w:r w:rsidR="00EC4535" w:rsidRPr="00527EF3">
        <w:rPr>
          <w:rFonts w:ascii="Times New Roman" w:hAnsi="Times New Roman" w:cs="Times New Roman"/>
          <w:b/>
          <w:sz w:val="24"/>
          <w:szCs w:val="24"/>
        </w:rPr>
        <w:t xml:space="preserve"> Semester</w:t>
      </w:r>
      <w:r w:rsidR="0029342B" w:rsidRPr="00527EF3">
        <w:rPr>
          <w:rFonts w:ascii="Times New Roman" w:hAnsi="Times New Roman" w:cs="Times New Roman"/>
          <w:b/>
          <w:sz w:val="24"/>
          <w:szCs w:val="24"/>
        </w:rPr>
        <w:t>, 2019</w:t>
      </w:r>
    </w:p>
    <w:p w14:paraId="0F085885" w14:textId="77777777" w:rsidR="005C2C23" w:rsidRPr="005C2C23" w:rsidRDefault="005C2C23" w:rsidP="00317360">
      <w:pPr>
        <w:pStyle w:val="a3"/>
        <w:rPr>
          <w:rFonts w:ascii="Times New Roman" w:hAnsi="Times New Roman" w:cs="Times New Roman"/>
          <w:b/>
          <w:sz w:val="12"/>
          <w:szCs w:val="12"/>
        </w:rPr>
      </w:pPr>
    </w:p>
    <w:p w14:paraId="4E388F00" w14:textId="77777777" w:rsidR="005A337C" w:rsidRPr="00F022E2" w:rsidRDefault="005A337C" w:rsidP="00317360">
      <w:pPr>
        <w:pStyle w:val="a3"/>
        <w:rPr>
          <w:rFonts w:ascii="Times New Roman" w:hAnsi="Times New Roman" w:cs="Times New Roman"/>
          <w:b/>
          <w:sz w:val="22"/>
          <w:szCs w:val="22"/>
        </w:rPr>
      </w:pPr>
    </w:p>
    <w:p w14:paraId="02D6EC5F" w14:textId="6CF859AF" w:rsidR="0029342B" w:rsidRPr="0029342B" w:rsidRDefault="000F2463" w:rsidP="0029342B">
      <w:pPr>
        <w:pStyle w:val="a3"/>
        <w:rPr>
          <w:rFonts w:ascii="Times New Roman" w:eastAsia="宋体" w:hAnsi="Times New Roman" w:cs="Times New Roman"/>
          <w:sz w:val="22"/>
          <w:szCs w:val="22"/>
        </w:rPr>
      </w:pPr>
      <w:r w:rsidRPr="00F022E2">
        <w:rPr>
          <w:rFonts w:ascii="Times New Roman" w:hAnsi="Times New Roman" w:cs="Times New Roman"/>
          <w:b/>
          <w:sz w:val="22"/>
          <w:szCs w:val="22"/>
        </w:rPr>
        <w:t>INSTRUCTOR:</w:t>
      </w:r>
      <w:r w:rsidRPr="00F022E2">
        <w:rPr>
          <w:rFonts w:ascii="Times New Roman" w:hAnsi="Times New Roman" w:cs="Times New Roman"/>
          <w:sz w:val="22"/>
          <w:szCs w:val="22"/>
        </w:rPr>
        <w:t xml:space="preserve"> </w:t>
      </w:r>
      <w:r w:rsidR="00062FB0">
        <w:rPr>
          <w:rFonts w:ascii="Times New Roman" w:hAnsi="Times New Roman" w:cs="Times New Roman"/>
          <w:sz w:val="22"/>
          <w:szCs w:val="22"/>
        </w:rPr>
        <w:t xml:space="preserve"> </w:t>
      </w:r>
      <w:r w:rsidR="0029342B">
        <w:rPr>
          <w:rFonts w:ascii="Times New Roman" w:hAnsi="Times New Roman" w:cs="Times New Roman"/>
          <w:sz w:val="22"/>
          <w:szCs w:val="22"/>
        </w:rPr>
        <w:t>Zheng Yang</w:t>
      </w:r>
      <w:r w:rsidR="00062FB0">
        <w:rPr>
          <w:rFonts w:ascii="Times New Roman" w:hAnsi="Times New Roman" w:cs="Times New Roman"/>
          <w:sz w:val="22"/>
          <w:szCs w:val="22"/>
        </w:rPr>
        <w:t xml:space="preserve">    </w:t>
      </w:r>
      <w:r w:rsidRPr="00F022E2">
        <w:rPr>
          <w:rFonts w:ascii="Times New Roman" w:hAnsi="Times New Roman" w:cs="Times New Roman"/>
          <w:b/>
          <w:sz w:val="22"/>
          <w:szCs w:val="22"/>
        </w:rPr>
        <w:t>OFFICE:</w:t>
      </w:r>
      <w:r w:rsidR="00062FB0">
        <w:rPr>
          <w:rFonts w:ascii="Times New Roman" w:hAnsi="Times New Roman" w:cs="Times New Roman"/>
          <w:b/>
          <w:sz w:val="22"/>
          <w:szCs w:val="22"/>
        </w:rPr>
        <w:t xml:space="preserve"> </w:t>
      </w:r>
      <w:r w:rsidR="0029342B">
        <w:rPr>
          <w:rFonts w:ascii="Times New Roman" w:hAnsi="Times New Roman" w:cs="Times New Roman"/>
          <w:b/>
          <w:sz w:val="22"/>
          <w:szCs w:val="22"/>
        </w:rPr>
        <w:t xml:space="preserve"> </w:t>
      </w:r>
      <w:r w:rsidR="0029342B" w:rsidRPr="0029342B">
        <w:rPr>
          <w:rFonts w:ascii="Times New Roman" w:hAnsi="Times New Roman" w:cs="Times New Roman"/>
          <w:bCs/>
          <w:sz w:val="22"/>
          <w:szCs w:val="22"/>
        </w:rPr>
        <w:t>Room 3-324</w:t>
      </w:r>
      <w:r w:rsidR="004C1F9E">
        <w:rPr>
          <w:rFonts w:ascii="Times New Roman" w:hAnsi="Times New Roman" w:cs="Times New Roman"/>
          <w:bCs/>
          <w:sz w:val="22"/>
          <w:szCs w:val="22"/>
        </w:rPr>
        <w:t>A</w:t>
      </w:r>
      <w:r w:rsidR="00062FB0">
        <w:rPr>
          <w:rFonts w:ascii="Times New Roman" w:hAnsi="Times New Roman" w:cs="Times New Roman"/>
          <w:b/>
          <w:sz w:val="22"/>
          <w:szCs w:val="22"/>
        </w:rPr>
        <w:t xml:space="preserve">    </w:t>
      </w:r>
      <w:r w:rsidRPr="00F022E2">
        <w:rPr>
          <w:rFonts w:ascii="Times New Roman" w:hAnsi="Times New Roman" w:cs="Times New Roman"/>
          <w:b/>
          <w:sz w:val="22"/>
          <w:szCs w:val="22"/>
        </w:rPr>
        <w:t>EMAIL:</w:t>
      </w:r>
      <w:r w:rsidRPr="00F022E2">
        <w:rPr>
          <w:rFonts w:ascii="Times New Roman" w:hAnsi="Times New Roman" w:cs="Times New Roman"/>
          <w:sz w:val="22"/>
          <w:szCs w:val="22"/>
        </w:rPr>
        <w:t xml:space="preserve"> </w:t>
      </w:r>
      <w:r w:rsidR="0029342B" w:rsidRPr="0029342B">
        <w:rPr>
          <w:rFonts w:ascii="Times New Roman" w:eastAsia="宋体" w:hAnsi="Times New Roman" w:cs="Times New Roman"/>
          <w:sz w:val="22"/>
          <w:szCs w:val="22"/>
          <w:lang w:eastAsia="zh-CN"/>
        </w:rPr>
        <w:t>zhengyang2018</w:t>
      </w:r>
      <w:r w:rsidR="0029342B" w:rsidRPr="0029342B">
        <w:rPr>
          <w:rFonts w:ascii="Times New Roman" w:eastAsia="宋体" w:hAnsi="Times New Roman" w:cs="Times New Roman"/>
          <w:sz w:val="22"/>
          <w:szCs w:val="22"/>
        </w:rPr>
        <w:t>@scu.edu.cn</w:t>
      </w:r>
    </w:p>
    <w:p w14:paraId="6AD2E50A" w14:textId="31FF7195" w:rsidR="000F2463" w:rsidRPr="00D87E4F" w:rsidRDefault="0062437F" w:rsidP="000F2463">
      <w:pPr>
        <w:pStyle w:val="a3"/>
        <w:rPr>
          <w:rFonts w:ascii="Times New Roman" w:hAnsi="Times New Roman" w:cs="Times New Roman"/>
          <w:color w:val="000000" w:themeColor="text1"/>
          <w:sz w:val="22"/>
          <w:szCs w:val="22"/>
        </w:rPr>
      </w:pPr>
      <w:r>
        <w:rPr>
          <w:rFonts w:ascii="Times New Roman" w:hAnsi="Times New Roman" w:cs="Times New Roman"/>
          <w:b/>
          <w:bCs/>
          <w:sz w:val="22"/>
          <w:szCs w:val="22"/>
        </w:rPr>
        <w:t>G</w:t>
      </w:r>
      <w:r w:rsidR="008F6CB7">
        <w:rPr>
          <w:rFonts w:ascii="Times New Roman" w:hAnsi="Times New Roman" w:cs="Times New Roman"/>
          <w:b/>
          <w:bCs/>
          <w:sz w:val="22"/>
          <w:szCs w:val="22"/>
        </w:rPr>
        <w:t xml:space="preserve">RADUATE </w:t>
      </w:r>
      <w:r w:rsidR="0008531A" w:rsidRPr="0008531A">
        <w:rPr>
          <w:rFonts w:ascii="Times New Roman" w:hAnsi="Times New Roman" w:cs="Times New Roman"/>
          <w:b/>
          <w:bCs/>
          <w:sz w:val="22"/>
          <w:szCs w:val="22"/>
        </w:rPr>
        <w:t>TA</w:t>
      </w:r>
      <w:r w:rsidR="0008531A">
        <w:rPr>
          <w:rFonts w:ascii="Times New Roman" w:hAnsi="Times New Roman" w:cs="Times New Roman"/>
          <w:b/>
          <w:bCs/>
          <w:sz w:val="22"/>
          <w:szCs w:val="22"/>
        </w:rPr>
        <w:t xml:space="preserve">: </w:t>
      </w:r>
      <w:proofErr w:type="spellStart"/>
      <w:r w:rsidR="00142E6C">
        <w:rPr>
          <w:rFonts w:ascii="Times New Roman" w:hAnsi="Times New Roman" w:cs="Times New Roman" w:hint="eastAsia"/>
          <w:sz w:val="22"/>
          <w:szCs w:val="22"/>
          <w:lang w:eastAsia="zh-CN"/>
        </w:rPr>
        <w:t>Q</w:t>
      </w:r>
      <w:r w:rsidR="00142E6C">
        <w:rPr>
          <w:rFonts w:ascii="Times New Roman" w:hAnsi="Times New Roman" w:cs="Times New Roman"/>
          <w:sz w:val="22"/>
          <w:szCs w:val="22"/>
        </w:rPr>
        <w:t>iling</w:t>
      </w:r>
      <w:proofErr w:type="spellEnd"/>
      <w:r w:rsidR="00142E6C">
        <w:rPr>
          <w:rFonts w:ascii="Times New Roman" w:hAnsi="Times New Roman" w:cs="Times New Roman"/>
          <w:sz w:val="22"/>
          <w:szCs w:val="22"/>
        </w:rPr>
        <w:t xml:space="preserve"> </w:t>
      </w:r>
      <w:proofErr w:type="spellStart"/>
      <w:r w:rsidR="00142E6C">
        <w:rPr>
          <w:rFonts w:ascii="Times New Roman" w:hAnsi="Times New Roman" w:cs="Times New Roman"/>
          <w:sz w:val="22"/>
          <w:szCs w:val="22"/>
        </w:rPr>
        <w:t>Xie</w:t>
      </w:r>
      <w:proofErr w:type="spellEnd"/>
      <w:r>
        <w:rPr>
          <w:rFonts w:ascii="Times New Roman" w:hAnsi="Times New Roman" w:cs="Times New Roman"/>
          <w:sz w:val="22"/>
          <w:szCs w:val="22"/>
        </w:rPr>
        <w:t xml:space="preserve"> </w:t>
      </w:r>
      <w:r w:rsidR="00142E6C">
        <w:rPr>
          <w:rFonts w:ascii="Times New Roman" w:hAnsi="Times New Roman" w:cs="Times New Roman"/>
          <w:sz w:val="22"/>
          <w:szCs w:val="22"/>
          <w:lang w:eastAsia="zh-CN"/>
        </w:rPr>
        <w:t>(791076674@qq.com)</w:t>
      </w:r>
      <w:r w:rsidR="00142E6C">
        <w:rPr>
          <w:rFonts w:ascii="Times New Roman" w:hAnsi="Times New Roman" w:cs="Times New Roman"/>
          <w:sz w:val="22"/>
          <w:szCs w:val="22"/>
        </w:rPr>
        <w:t xml:space="preserve"> </w:t>
      </w:r>
      <w:r w:rsidR="00AA3BAB" w:rsidRPr="00AA3BAB">
        <w:rPr>
          <w:rFonts w:ascii="Times New Roman" w:hAnsi="Times New Roman" w:cs="Times New Roman" w:hint="eastAsia"/>
          <w:b/>
          <w:bCs/>
          <w:sz w:val="22"/>
          <w:szCs w:val="22"/>
          <w:lang w:eastAsia="zh-CN"/>
        </w:rPr>
        <w:t>QQ</w:t>
      </w:r>
      <w:r w:rsidR="00AA3BAB" w:rsidRPr="00AA3BAB">
        <w:rPr>
          <w:rFonts w:ascii="Times New Roman" w:hAnsi="Times New Roman" w:cs="Times New Roman"/>
          <w:b/>
          <w:bCs/>
          <w:sz w:val="22"/>
          <w:szCs w:val="22"/>
        </w:rPr>
        <w:t xml:space="preserve"> group:</w:t>
      </w:r>
      <w:r w:rsidR="00AA3BAB">
        <w:rPr>
          <w:rFonts w:ascii="Times New Roman" w:hAnsi="Times New Roman" w:cs="Times New Roman"/>
          <w:sz w:val="22"/>
          <w:szCs w:val="22"/>
        </w:rPr>
        <w:t xml:space="preserve"> </w:t>
      </w:r>
      <w:r w:rsidR="00AA3BAB" w:rsidRPr="00D87E4F">
        <w:rPr>
          <w:rFonts w:ascii="Times New Roman" w:hAnsi="Times New Roman" w:cs="Times New Roman"/>
          <w:color w:val="000000" w:themeColor="text1"/>
          <w:sz w:val="22"/>
          <w:szCs w:val="22"/>
        </w:rPr>
        <w:t>789629292</w:t>
      </w:r>
      <w:r w:rsidR="00843341" w:rsidRPr="00D87E4F">
        <w:rPr>
          <w:rFonts w:ascii="Times New Roman" w:hAnsi="Times New Roman" w:cs="Times New Roman"/>
          <w:color w:val="000000" w:themeColor="text1"/>
          <w:sz w:val="22"/>
          <w:szCs w:val="22"/>
        </w:rPr>
        <w:t xml:space="preserve"> </w:t>
      </w:r>
    </w:p>
    <w:p w14:paraId="2FB51C8C" w14:textId="3C80B0E8" w:rsidR="00843341" w:rsidRPr="00D87E4F" w:rsidRDefault="00843341" w:rsidP="000F2463">
      <w:pPr>
        <w:pStyle w:val="a3"/>
        <w:rPr>
          <w:rFonts w:ascii="Times New Roman" w:hAnsi="Times New Roman" w:cs="Times New Roman"/>
          <w:color w:val="000000" w:themeColor="text1"/>
          <w:sz w:val="22"/>
          <w:szCs w:val="22"/>
        </w:rPr>
      </w:pPr>
      <w:r w:rsidRPr="00D87E4F">
        <w:rPr>
          <w:rFonts w:ascii="Times New Roman" w:hAnsi="Times New Roman" w:cs="Times New Roman"/>
          <w:b/>
          <w:bCs/>
          <w:color w:val="000000" w:themeColor="text1"/>
          <w:sz w:val="22"/>
          <w:szCs w:val="22"/>
        </w:rPr>
        <w:t xml:space="preserve">Recitation Hours (by TA): </w:t>
      </w:r>
      <w:r w:rsidR="004637DA" w:rsidRPr="00D87E4F">
        <w:rPr>
          <w:rFonts w:ascii="Times New Roman" w:hAnsi="Times New Roman" w:cs="Times New Roman"/>
          <w:color w:val="000000" w:themeColor="text1"/>
          <w:sz w:val="22"/>
          <w:szCs w:val="22"/>
        </w:rPr>
        <w:t>Monday 7:30 pm – 9:30 pm</w:t>
      </w:r>
      <w:r w:rsidR="001463DC">
        <w:rPr>
          <w:rFonts w:ascii="Times New Roman" w:hAnsi="Times New Roman" w:cs="Times New Roman"/>
          <w:color w:val="000000" w:themeColor="text1"/>
          <w:sz w:val="22"/>
          <w:szCs w:val="22"/>
        </w:rPr>
        <w:t xml:space="preserve">, Room 3-101 </w:t>
      </w:r>
    </w:p>
    <w:p w14:paraId="37A99C02" w14:textId="1723A19E" w:rsidR="000F2463" w:rsidRPr="00F022E2" w:rsidRDefault="000F2463" w:rsidP="000F2463">
      <w:pPr>
        <w:pStyle w:val="a3"/>
        <w:rPr>
          <w:rFonts w:ascii="Times New Roman" w:hAnsi="Times New Roman" w:cs="Times New Roman"/>
          <w:sz w:val="22"/>
          <w:szCs w:val="22"/>
        </w:rPr>
      </w:pPr>
      <w:r w:rsidRPr="00F022E2">
        <w:rPr>
          <w:rFonts w:ascii="Times New Roman" w:hAnsi="Times New Roman" w:cs="Times New Roman"/>
          <w:b/>
          <w:sz w:val="22"/>
          <w:szCs w:val="22"/>
        </w:rPr>
        <w:t>OFFICE HOURS:</w:t>
      </w:r>
      <w:r w:rsidRPr="00F022E2">
        <w:rPr>
          <w:rFonts w:ascii="Times New Roman" w:hAnsi="Times New Roman" w:cs="Times New Roman"/>
          <w:sz w:val="22"/>
          <w:szCs w:val="22"/>
        </w:rPr>
        <w:t xml:space="preserve">  </w:t>
      </w:r>
      <w:r w:rsidR="00F43375">
        <w:rPr>
          <w:rFonts w:ascii="Times New Roman" w:hAnsi="Times New Roman" w:cs="Times New Roman"/>
          <w:sz w:val="22"/>
          <w:szCs w:val="22"/>
        </w:rPr>
        <w:t>Tuesday, Wednesday, Friday 2 pm – 5 pm, Weekends by appointments, Room 3-324</w:t>
      </w:r>
      <w:r w:rsidR="004C1F9E">
        <w:rPr>
          <w:rFonts w:ascii="Times New Roman" w:hAnsi="Times New Roman" w:cs="Times New Roman"/>
          <w:sz w:val="22"/>
          <w:szCs w:val="22"/>
        </w:rPr>
        <w:t>A</w:t>
      </w:r>
    </w:p>
    <w:p w14:paraId="665C7649" w14:textId="752D8EBB" w:rsidR="005375BB" w:rsidRDefault="000F2463" w:rsidP="005375BB">
      <w:pPr>
        <w:pStyle w:val="a3"/>
        <w:rPr>
          <w:rFonts w:ascii="Times New Roman" w:hAnsi="Times New Roman" w:cs="Times New Roman"/>
          <w:sz w:val="22"/>
          <w:szCs w:val="22"/>
        </w:rPr>
      </w:pPr>
      <w:r w:rsidRPr="00F022E2">
        <w:rPr>
          <w:rFonts w:ascii="Times New Roman" w:hAnsi="Times New Roman" w:cs="Times New Roman"/>
          <w:b/>
          <w:sz w:val="22"/>
          <w:szCs w:val="22"/>
        </w:rPr>
        <w:t>LECTURES:</w:t>
      </w:r>
      <w:r w:rsidRPr="00F022E2">
        <w:rPr>
          <w:rFonts w:ascii="Times New Roman" w:hAnsi="Times New Roman" w:cs="Times New Roman"/>
          <w:sz w:val="22"/>
          <w:szCs w:val="22"/>
        </w:rPr>
        <w:t xml:space="preserve"> </w:t>
      </w:r>
      <w:bookmarkStart w:id="1" w:name="_Hlk17718490"/>
      <w:r w:rsidR="00142E6C">
        <w:rPr>
          <w:rFonts w:ascii="Times New Roman" w:hAnsi="Times New Roman" w:cs="Times New Roman"/>
          <w:sz w:val="22"/>
          <w:szCs w:val="22"/>
        </w:rPr>
        <w:t>Monday</w:t>
      </w:r>
      <w:r w:rsidR="0029342B">
        <w:rPr>
          <w:rFonts w:ascii="Times New Roman" w:hAnsi="Times New Roman" w:cs="Times New Roman"/>
          <w:sz w:val="22"/>
          <w:szCs w:val="22"/>
        </w:rPr>
        <w:t xml:space="preserve"> </w:t>
      </w:r>
      <w:r w:rsidR="00142E6C">
        <w:rPr>
          <w:rFonts w:ascii="Times New Roman" w:hAnsi="Times New Roman" w:cs="Times New Roman"/>
          <w:sz w:val="22"/>
          <w:szCs w:val="22"/>
        </w:rPr>
        <w:t>4:45pm – 5:30pm</w:t>
      </w:r>
      <w:r w:rsidR="005375BB">
        <w:rPr>
          <w:rFonts w:ascii="Times New Roman" w:hAnsi="Times New Roman" w:cs="Times New Roman"/>
          <w:sz w:val="22"/>
          <w:szCs w:val="22"/>
        </w:rPr>
        <w:t>,</w:t>
      </w:r>
      <w:r w:rsidR="00142E6C">
        <w:rPr>
          <w:rFonts w:ascii="Times New Roman" w:hAnsi="Times New Roman" w:cs="Times New Roman"/>
          <w:sz w:val="22"/>
          <w:szCs w:val="22"/>
        </w:rPr>
        <w:t xml:space="preserve"> 5:40pm – 6:25pm,</w:t>
      </w:r>
      <w:r w:rsidR="0029342B">
        <w:rPr>
          <w:rFonts w:ascii="Times New Roman" w:hAnsi="Times New Roman" w:cs="Times New Roman"/>
          <w:sz w:val="22"/>
          <w:szCs w:val="22"/>
        </w:rPr>
        <w:t xml:space="preserve"> </w:t>
      </w:r>
      <w:r w:rsidR="005375BB">
        <w:rPr>
          <w:rFonts w:ascii="Times New Roman" w:hAnsi="Times New Roman" w:cs="Times New Roman"/>
          <w:sz w:val="22"/>
          <w:szCs w:val="22"/>
        </w:rPr>
        <w:t>Room 3-104</w:t>
      </w:r>
    </w:p>
    <w:p w14:paraId="00D2B772" w14:textId="6B6144BC" w:rsidR="00171324" w:rsidRDefault="005375BB" w:rsidP="000F2463">
      <w:pPr>
        <w:pStyle w:val="a3"/>
        <w:rPr>
          <w:rFonts w:ascii="Times New Roman" w:hAnsi="Times New Roman" w:cs="Times New Roman"/>
          <w:sz w:val="22"/>
          <w:szCs w:val="22"/>
        </w:rPr>
      </w:pPr>
      <w:r>
        <w:rPr>
          <w:rFonts w:ascii="Times New Roman" w:hAnsi="Times New Roman" w:cs="Times New Roman"/>
          <w:sz w:val="22"/>
          <w:szCs w:val="22"/>
        </w:rPr>
        <w:t xml:space="preserve">                        </w:t>
      </w:r>
      <w:r w:rsidR="00142E6C">
        <w:rPr>
          <w:rFonts w:ascii="Times New Roman" w:hAnsi="Times New Roman" w:cs="Times New Roman"/>
          <w:sz w:val="22"/>
          <w:szCs w:val="22"/>
        </w:rPr>
        <w:t>Thursday</w:t>
      </w:r>
      <w:r w:rsidR="0029342B">
        <w:rPr>
          <w:rFonts w:ascii="Times New Roman" w:hAnsi="Times New Roman" w:cs="Times New Roman"/>
          <w:sz w:val="22"/>
          <w:szCs w:val="22"/>
        </w:rPr>
        <w:t xml:space="preserve"> </w:t>
      </w:r>
      <w:r w:rsidR="00142E6C">
        <w:rPr>
          <w:rFonts w:ascii="Times New Roman" w:hAnsi="Times New Roman" w:cs="Times New Roman"/>
          <w:sz w:val="22"/>
          <w:szCs w:val="22"/>
        </w:rPr>
        <w:t xml:space="preserve">4:45pm – 5:30pm, 5:40pm – 6:25pm, </w:t>
      </w:r>
      <w:r w:rsidR="0029342B">
        <w:rPr>
          <w:rFonts w:ascii="Times New Roman" w:hAnsi="Times New Roman" w:cs="Times New Roman"/>
          <w:sz w:val="22"/>
          <w:szCs w:val="22"/>
        </w:rPr>
        <w:t xml:space="preserve">Room </w:t>
      </w:r>
      <w:r w:rsidR="0008531A">
        <w:rPr>
          <w:rFonts w:ascii="Times New Roman" w:hAnsi="Times New Roman" w:cs="Times New Roman"/>
          <w:sz w:val="22"/>
          <w:szCs w:val="22"/>
        </w:rPr>
        <w:t>3-104</w:t>
      </w:r>
    </w:p>
    <w:bookmarkEnd w:id="1"/>
    <w:p w14:paraId="2ED4452A" w14:textId="77777777" w:rsidR="00DA18EA" w:rsidRPr="00DA18EA" w:rsidRDefault="00DA18EA" w:rsidP="000F2463">
      <w:pPr>
        <w:pStyle w:val="a3"/>
        <w:rPr>
          <w:rFonts w:ascii="Times New Roman" w:hAnsi="Times New Roman" w:cs="Times New Roman"/>
          <w:sz w:val="22"/>
          <w:szCs w:val="22"/>
        </w:rPr>
      </w:pPr>
      <w:r>
        <w:rPr>
          <w:rFonts w:ascii="Times New Roman" w:hAnsi="Times New Roman" w:cs="Times New Roman"/>
          <w:b/>
          <w:sz w:val="22"/>
          <w:szCs w:val="22"/>
        </w:rPr>
        <w:t xml:space="preserve">CREDITS: </w:t>
      </w:r>
      <w:r w:rsidR="00062FB0">
        <w:rPr>
          <w:rFonts w:ascii="Times New Roman" w:hAnsi="Times New Roman" w:cs="Times New Roman"/>
          <w:sz w:val="22"/>
          <w:szCs w:val="22"/>
        </w:rPr>
        <w:t>4</w:t>
      </w:r>
      <w:r>
        <w:rPr>
          <w:rFonts w:ascii="Times New Roman" w:hAnsi="Times New Roman" w:cs="Times New Roman"/>
          <w:sz w:val="22"/>
          <w:szCs w:val="22"/>
        </w:rPr>
        <w:t xml:space="preserve"> credit hours</w:t>
      </w:r>
    </w:p>
    <w:p w14:paraId="00766484" w14:textId="77777777" w:rsidR="008A4E00" w:rsidRDefault="008A4E00" w:rsidP="000F2463">
      <w:pPr>
        <w:pStyle w:val="a3"/>
        <w:rPr>
          <w:rFonts w:ascii="Times New Roman" w:hAnsi="Times New Roman" w:cs="Times New Roman"/>
          <w:b/>
          <w:sz w:val="22"/>
          <w:szCs w:val="22"/>
        </w:rPr>
      </w:pPr>
    </w:p>
    <w:p w14:paraId="206E314E" w14:textId="49994CB8" w:rsidR="000F2463" w:rsidRPr="00F022E2" w:rsidRDefault="008F6CB7" w:rsidP="000F2463">
      <w:pPr>
        <w:pStyle w:val="a3"/>
        <w:rPr>
          <w:rFonts w:ascii="Times New Roman" w:hAnsi="Times New Roman" w:cs="Times New Roman"/>
          <w:sz w:val="22"/>
          <w:szCs w:val="22"/>
        </w:rPr>
      </w:pPr>
      <w:r>
        <w:rPr>
          <w:rFonts w:ascii="Times New Roman" w:hAnsi="Times New Roman" w:cs="Times New Roman"/>
          <w:b/>
          <w:sz w:val="22"/>
          <w:szCs w:val="22"/>
        </w:rPr>
        <w:t xml:space="preserve">REQUIRED </w:t>
      </w:r>
      <w:r w:rsidR="000F2463" w:rsidRPr="00F022E2">
        <w:rPr>
          <w:rFonts w:ascii="Times New Roman" w:hAnsi="Times New Roman" w:cs="Times New Roman"/>
          <w:b/>
          <w:sz w:val="22"/>
          <w:szCs w:val="22"/>
        </w:rPr>
        <w:t>TEXTBOOK:</w:t>
      </w:r>
      <w:r w:rsidR="000F2463" w:rsidRPr="00F022E2">
        <w:rPr>
          <w:rFonts w:ascii="Times New Roman" w:hAnsi="Times New Roman" w:cs="Times New Roman"/>
          <w:sz w:val="22"/>
          <w:szCs w:val="22"/>
        </w:rPr>
        <w:t xml:space="preserve">  </w:t>
      </w:r>
      <w:r w:rsidR="000F2463" w:rsidRPr="00F022E2">
        <w:rPr>
          <w:rFonts w:ascii="Times New Roman" w:hAnsi="Times New Roman" w:cs="Times New Roman"/>
          <w:i/>
          <w:sz w:val="22"/>
          <w:szCs w:val="22"/>
        </w:rPr>
        <w:t xml:space="preserve">Briggs, Cochran, Lyle: </w:t>
      </w:r>
      <w:r w:rsidR="00171324" w:rsidRPr="00F022E2">
        <w:rPr>
          <w:rFonts w:ascii="Times New Roman" w:hAnsi="Times New Roman" w:cs="Times New Roman"/>
          <w:i/>
          <w:sz w:val="22"/>
          <w:szCs w:val="22"/>
        </w:rPr>
        <w:t>Calculus</w:t>
      </w:r>
      <w:r w:rsidR="000C3114" w:rsidRPr="00F022E2">
        <w:rPr>
          <w:rFonts w:ascii="Times New Roman" w:hAnsi="Times New Roman" w:cs="Times New Roman"/>
          <w:i/>
          <w:sz w:val="22"/>
          <w:szCs w:val="22"/>
        </w:rPr>
        <w:t>,</w:t>
      </w:r>
      <w:r w:rsidR="00171324" w:rsidRPr="00F022E2">
        <w:rPr>
          <w:rFonts w:ascii="Times New Roman" w:hAnsi="Times New Roman" w:cs="Times New Roman"/>
          <w:i/>
          <w:sz w:val="22"/>
          <w:szCs w:val="22"/>
        </w:rPr>
        <w:t xml:space="preserve"> Early Transcendentals</w:t>
      </w:r>
      <w:r w:rsidR="000F2463" w:rsidRPr="00F022E2">
        <w:rPr>
          <w:rFonts w:ascii="Times New Roman" w:hAnsi="Times New Roman" w:cs="Times New Roman"/>
          <w:i/>
          <w:sz w:val="22"/>
          <w:szCs w:val="22"/>
        </w:rPr>
        <w:t xml:space="preserve"> 2</w:t>
      </w:r>
      <w:r w:rsidR="000F2463" w:rsidRPr="00F022E2">
        <w:rPr>
          <w:rFonts w:ascii="Times New Roman" w:hAnsi="Times New Roman" w:cs="Times New Roman"/>
          <w:i/>
          <w:sz w:val="22"/>
          <w:szCs w:val="22"/>
          <w:vertAlign w:val="superscript"/>
        </w:rPr>
        <w:t>nd</w:t>
      </w:r>
      <w:r w:rsidR="000F2463" w:rsidRPr="00F022E2">
        <w:rPr>
          <w:rFonts w:ascii="Times New Roman" w:hAnsi="Times New Roman" w:cs="Times New Roman"/>
          <w:i/>
          <w:sz w:val="22"/>
          <w:szCs w:val="22"/>
        </w:rPr>
        <w:t xml:space="preserve"> ed.</w:t>
      </w:r>
    </w:p>
    <w:p w14:paraId="3E664288" w14:textId="77777777" w:rsidR="000F2463" w:rsidRPr="00F022E2" w:rsidRDefault="000F2463" w:rsidP="000F2463">
      <w:pPr>
        <w:pStyle w:val="a3"/>
        <w:rPr>
          <w:rFonts w:ascii="Times New Roman" w:hAnsi="Times New Roman" w:cs="Times New Roman"/>
          <w:b/>
          <w:sz w:val="22"/>
          <w:szCs w:val="22"/>
        </w:rPr>
      </w:pPr>
    </w:p>
    <w:p w14:paraId="74133EA5" w14:textId="15110EBA" w:rsidR="00210A02" w:rsidRDefault="008A004B" w:rsidP="00DB54CE">
      <w:pPr>
        <w:jc w:val="both"/>
        <w:rPr>
          <w:sz w:val="22"/>
          <w:szCs w:val="22"/>
        </w:rPr>
      </w:pPr>
      <w:r w:rsidRPr="00F022E2">
        <w:rPr>
          <w:b/>
          <w:sz w:val="22"/>
          <w:szCs w:val="22"/>
        </w:rPr>
        <w:t>DESCRIPTION:</w:t>
      </w:r>
      <w:r w:rsidR="00052A72" w:rsidRPr="00F022E2">
        <w:rPr>
          <w:sz w:val="22"/>
          <w:szCs w:val="22"/>
        </w:rPr>
        <w:t xml:space="preserve"> </w:t>
      </w:r>
      <w:r w:rsidR="00171324" w:rsidRPr="00F022E2">
        <w:rPr>
          <w:sz w:val="22"/>
          <w:szCs w:val="22"/>
        </w:rPr>
        <w:t xml:space="preserve">This is the </w:t>
      </w:r>
      <w:r w:rsidR="00AE27A5">
        <w:rPr>
          <w:sz w:val="22"/>
          <w:szCs w:val="22"/>
        </w:rPr>
        <w:t>third</w:t>
      </w:r>
      <w:r w:rsidR="00171324" w:rsidRPr="00F022E2">
        <w:rPr>
          <w:sz w:val="22"/>
          <w:szCs w:val="22"/>
        </w:rPr>
        <w:t xml:space="preserve"> </w:t>
      </w:r>
      <w:r w:rsidR="00AE27A5">
        <w:rPr>
          <w:sz w:val="22"/>
          <w:szCs w:val="22"/>
        </w:rPr>
        <w:t>in a sequence of three</w:t>
      </w:r>
      <w:r w:rsidR="00BD3B20" w:rsidRPr="00F022E2">
        <w:rPr>
          <w:sz w:val="22"/>
          <w:szCs w:val="22"/>
        </w:rPr>
        <w:t xml:space="preserve"> calculus </w:t>
      </w:r>
      <w:r w:rsidR="00AE27A5">
        <w:rPr>
          <w:sz w:val="22"/>
          <w:szCs w:val="22"/>
        </w:rPr>
        <w:t>courses</w:t>
      </w:r>
      <w:r w:rsidR="00BD3B20" w:rsidRPr="00F022E2">
        <w:rPr>
          <w:sz w:val="22"/>
          <w:szCs w:val="22"/>
        </w:rPr>
        <w:t xml:space="preserve"> for </w:t>
      </w:r>
      <w:r w:rsidR="00AE27A5">
        <w:rPr>
          <w:sz w:val="22"/>
          <w:szCs w:val="22"/>
        </w:rPr>
        <w:t xml:space="preserve">science and Engineering </w:t>
      </w:r>
      <w:r w:rsidR="00BD3B20" w:rsidRPr="00F022E2">
        <w:rPr>
          <w:sz w:val="22"/>
          <w:szCs w:val="22"/>
        </w:rPr>
        <w:t xml:space="preserve">students </w:t>
      </w:r>
      <w:r w:rsidR="00AE27A5">
        <w:rPr>
          <w:sz w:val="22"/>
          <w:szCs w:val="22"/>
        </w:rPr>
        <w:t>in</w:t>
      </w:r>
      <w:r w:rsidR="00171324" w:rsidRPr="00F022E2">
        <w:rPr>
          <w:sz w:val="22"/>
          <w:szCs w:val="22"/>
        </w:rPr>
        <w:t xml:space="preserve"> SCUPI. </w:t>
      </w:r>
      <w:r w:rsidR="008B3E91" w:rsidRPr="003E17FD">
        <w:rPr>
          <w:b/>
          <w:bCs/>
          <w:sz w:val="22"/>
          <w:szCs w:val="22"/>
        </w:rPr>
        <w:t>We cover most of Chapters 10, 11, 12, 13 and 14.</w:t>
      </w:r>
      <w:r w:rsidR="008B3E91">
        <w:rPr>
          <w:sz w:val="22"/>
          <w:szCs w:val="22"/>
        </w:rPr>
        <w:t xml:space="preserve"> </w:t>
      </w:r>
      <w:r w:rsidR="00AE27A5">
        <w:rPr>
          <w:sz w:val="22"/>
          <w:szCs w:val="22"/>
        </w:rPr>
        <w:t xml:space="preserve">The goal is to prepare you to make use of calculus as a practical problem-solving tool. </w:t>
      </w:r>
    </w:p>
    <w:p w14:paraId="2157435E" w14:textId="75EA0C0C" w:rsidR="00171324" w:rsidRPr="00F022E2" w:rsidRDefault="00E43404" w:rsidP="00DB54CE">
      <w:pPr>
        <w:jc w:val="both"/>
        <w:rPr>
          <w:b/>
          <w:sz w:val="22"/>
          <w:szCs w:val="22"/>
        </w:rPr>
      </w:pPr>
      <w:r w:rsidRPr="00F022E2">
        <w:rPr>
          <w:b/>
          <w:bCs/>
          <w:sz w:val="22"/>
          <w:szCs w:val="22"/>
        </w:rPr>
        <w:t>COURSE OBJECTIVES:</w:t>
      </w:r>
      <w:r w:rsidRPr="00F022E2">
        <w:rPr>
          <w:sz w:val="22"/>
          <w:szCs w:val="22"/>
        </w:rPr>
        <w:t xml:space="preserve"> </w:t>
      </w:r>
      <w:r w:rsidR="000A5914">
        <w:rPr>
          <w:sz w:val="22"/>
          <w:szCs w:val="22"/>
        </w:rPr>
        <w:t xml:space="preserve">We motivate the essential ideas of calculus </w:t>
      </w:r>
      <w:r w:rsidR="00DB54CE">
        <w:rPr>
          <w:sz w:val="22"/>
          <w:szCs w:val="22"/>
        </w:rPr>
        <w:t>and demonstrate</w:t>
      </w:r>
      <w:r w:rsidR="000A5914">
        <w:rPr>
          <w:sz w:val="22"/>
          <w:szCs w:val="22"/>
        </w:rPr>
        <w:t xml:space="preserve"> the utility of calculus with applications in diverse fields. We introduce </w:t>
      </w:r>
      <w:r w:rsidR="008B3E91">
        <w:rPr>
          <w:sz w:val="22"/>
          <w:szCs w:val="22"/>
        </w:rPr>
        <w:t>each topic</w:t>
      </w:r>
      <w:r w:rsidR="000A5914">
        <w:rPr>
          <w:sz w:val="22"/>
          <w:szCs w:val="22"/>
        </w:rPr>
        <w:t xml:space="preserve"> through </w:t>
      </w:r>
      <w:r w:rsidR="00E71CAF">
        <w:rPr>
          <w:sz w:val="22"/>
          <w:szCs w:val="22"/>
        </w:rPr>
        <w:t xml:space="preserve">many </w:t>
      </w:r>
      <w:r w:rsidR="000A5914">
        <w:rPr>
          <w:sz w:val="22"/>
          <w:szCs w:val="22"/>
        </w:rPr>
        <w:t xml:space="preserve">examples, applications and analogies, appealing to students’ intuition and geometric instincts to make calculus natural and believable. We present generalizations and abstractions after the intuitive foundation is established. </w:t>
      </w:r>
    </w:p>
    <w:p w14:paraId="2BC037B4" w14:textId="5499D600" w:rsidR="0043652E" w:rsidRPr="00F022E2" w:rsidRDefault="0043652E" w:rsidP="0043652E">
      <w:pPr>
        <w:rPr>
          <w:b/>
          <w:sz w:val="22"/>
          <w:szCs w:val="22"/>
        </w:rPr>
      </w:pPr>
      <w:r w:rsidRPr="00F022E2">
        <w:rPr>
          <w:b/>
          <w:sz w:val="22"/>
          <w:szCs w:val="22"/>
        </w:rPr>
        <w:t>LEARNING OUTCOMES FOR THIS COURSE:</w:t>
      </w:r>
    </w:p>
    <w:p w14:paraId="0825C3F8" w14:textId="03AD6983" w:rsidR="0043652E" w:rsidRDefault="0043652E" w:rsidP="0043652E">
      <w:pPr>
        <w:numPr>
          <w:ilvl w:val="0"/>
          <w:numId w:val="5"/>
        </w:numPr>
        <w:rPr>
          <w:sz w:val="22"/>
          <w:szCs w:val="22"/>
        </w:rPr>
      </w:pPr>
      <w:r w:rsidRPr="00F022E2">
        <w:rPr>
          <w:sz w:val="22"/>
          <w:szCs w:val="22"/>
        </w:rPr>
        <w:t xml:space="preserve">Students will </w:t>
      </w:r>
      <w:r w:rsidR="002B3C55">
        <w:rPr>
          <w:sz w:val="22"/>
          <w:szCs w:val="22"/>
        </w:rPr>
        <w:t>learn about functions of two or more variables.</w:t>
      </w:r>
    </w:p>
    <w:p w14:paraId="2BDBB0D3" w14:textId="58DC6D6F" w:rsidR="007E558D" w:rsidRPr="00F022E2" w:rsidRDefault="007E558D" w:rsidP="0043652E">
      <w:pPr>
        <w:numPr>
          <w:ilvl w:val="0"/>
          <w:numId w:val="5"/>
        </w:numPr>
        <w:rPr>
          <w:sz w:val="22"/>
          <w:szCs w:val="22"/>
        </w:rPr>
      </w:pPr>
      <w:r>
        <w:rPr>
          <w:sz w:val="22"/>
          <w:szCs w:val="22"/>
        </w:rPr>
        <w:t xml:space="preserve">Students will </w:t>
      </w:r>
      <w:r w:rsidR="002B3C55">
        <w:rPr>
          <w:sz w:val="22"/>
          <w:szCs w:val="22"/>
        </w:rPr>
        <w:t>learn how to sketch simple surfaces.</w:t>
      </w:r>
    </w:p>
    <w:p w14:paraId="261B5D2E" w14:textId="5CAD0BEA" w:rsidR="0043652E" w:rsidRPr="00F022E2" w:rsidRDefault="0043652E" w:rsidP="0043652E">
      <w:pPr>
        <w:numPr>
          <w:ilvl w:val="0"/>
          <w:numId w:val="5"/>
        </w:numPr>
        <w:rPr>
          <w:sz w:val="22"/>
          <w:szCs w:val="22"/>
        </w:rPr>
      </w:pPr>
      <w:r w:rsidRPr="00F022E2">
        <w:rPr>
          <w:sz w:val="22"/>
          <w:szCs w:val="22"/>
        </w:rPr>
        <w:t xml:space="preserve">Students will learn </w:t>
      </w:r>
      <w:r w:rsidR="002B3C55">
        <w:rPr>
          <w:sz w:val="22"/>
          <w:szCs w:val="22"/>
        </w:rPr>
        <w:t>partial derivatives and find maxima and minima points.</w:t>
      </w:r>
    </w:p>
    <w:p w14:paraId="02D26EFA" w14:textId="6591EABD" w:rsidR="0043652E" w:rsidRPr="00F022E2" w:rsidRDefault="0043652E" w:rsidP="0043652E">
      <w:pPr>
        <w:numPr>
          <w:ilvl w:val="0"/>
          <w:numId w:val="5"/>
        </w:numPr>
        <w:rPr>
          <w:sz w:val="22"/>
          <w:szCs w:val="22"/>
        </w:rPr>
      </w:pPr>
      <w:r w:rsidRPr="00F022E2">
        <w:rPr>
          <w:sz w:val="22"/>
          <w:szCs w:val="22"/>
        </w:rPr>
        <w:t xml:space="preserve">Students will </w:t>
      </w:r>
      <w:r w:rsidR="002B3C55">
        <w:rPr>
          <w:sz w:val="22"/>
          <w:szCs w:val="22"/>
        </w:rPr>
        <w:t xml:space="preserve">learn about scalar and vector fields and how physical quantities can be represented by such fields. </w:t>
      </w:r>
    </w:p>
    <w:p w14:paraId="5DF82850" w14:textId="503F7FC9" w:rsidR="00360D3C" w:rsidRDefault="0043652E" w:rsidP="00360D3C">
      <w:pPr>
        <w:numPr>
          <w:ilvl w:val="0"/>
          <w:numId w:val="5"/>
        </w:numPr>
        <w:rPr>
          <w:sz w:val="22"/>
          <w:szCs w:val="22"/>
        </w:rPr>
      </w:pPr>
      <w:r w:rsidRPr="00F022E2">
        <w:rPr>
          <w:sz w:val="22"/>
          <w:szCs w:val="22"/>
        </w:rPr>
        <w:t xml:space="preserve">Students will </w:t>
      </w:r>
      <w:r w:rsidR="002B3C55">
        <w:rPr>
          <w:sz w:val="22"/>
          <w:szCs w:val="22"/>
        </w:rPr>
        <w:t>be able to evaluate various derivatives (gradient, divergence, curl) for given fields.</w:t>
      </w:r>
    </w:p>
    <w:p w14:paraId="142F6773" w14:textId="08DD97AA" w:rsidR="007E558D" w:rsidRDefault="007E558D" w:rsidP="00360D3C">
      <w:pPr>
        <w:numPr>
          <w:ilvl w:val="0"/>
          <w:numId w:val="5"/>
        </w:numPr>
        <w:rPr>
          <w:sz w:val="22"/>
          <w:szCs w:val="22"/>
        </w:rPr>
      </w:pPr>
      <w:r>
        <w:rPr>
          <w:sz w:val="22"/>
          <w:szCs w:val="22"/>
        </w:rPr>
        <w:t xml:space="preserve">Students will </w:t>
      </w:r>
      <w:r w:rsidR="002B3C55">
        <w:rPr>
          <w:sz w:val="22"/>
          <w:szCs w:val="22"/>
        </w:rPr>
        <w:t xml:space="preserve">learn how to integrate functions involving vectors. </w:t>
      </w:r>
    </w:p>
    <w:p w14:paraId="38101173" w14:textId="2F43C257" w:rsidR="002B3C55" w:rsidRDefault="002B3C55" w:rsidP="00360D3C">
      <w:pPr>
        <w:numPr>
          <w:ilvl w:val="0"/>
          <w:numId w:val="5"/>
        </w:numPr>
        <w:rPr>
          <w:sz w:val="22"/>
          <w:szCs w:val="22"/>
        </w:rPr>
      </w:pPr>
      <w:r>
        <w:rPr>
          <w:sz w:val="22"/>
          <w:szCs w:val="22"/>
        </w:rPr>
        <w:t xml:space="preserve">Students will be able to evaluate line integrals, surface and volume integrals </w:t>
      </w:r>
      <w:r w:rsidR="00BE0259">
        <w:rPr>
          <w:sz w:val="22"/>
          <w:szCs w:val="22"/>
        </w:rPr>
        <w:t>where a function involving vectors is summed over a surface or volume.</w:t>
      </w:r>
    </w:p>
    <w:p w14:paraId="558346F7" w14:textId="74A9E0BE" w:rsidR="00BE0259" w:rsidRDefault="00BE0259" w:rsidP="00360D3C">
      <w:pPr>
        <w:numPr>
          <w:ilvl w:val="0"/>
          <w:numId w:val="5"/>
        </w:numPr>
        <w:rPr>
          <w:sz w:val="22"/>
          <w:szCs w:val="22"/>
        </w:rPr>
      </w:pPr>
      <w:r>
        <w:rPr>
          <w:sz w:val="22"/>
          <w:szCs w:val="22"/>
        </w:rPr>
        <w:t>Students will learn about some theorems relating to line, surface or volume integrals viz Stokes’ theorem, Gauss’ divergence theorem and Green’s theorem.</w:t>
      </w:r>
    </w:p>
    <w:p w14:paraId="341FE1C5" w14:textId="56A4DC57" w:rsidR="00BE0259" w:rsidRDefault="00BE0259" w:rsidP="00360D3C">
      <w:pPr>
        <w:numPr>
          <w:ilvl w:val="0"/>
          <w:numId w:val="5"/>
        </w:numPr>
        <w:rPr>
          <w:sz w:val="22"/>
          <w:szCs w:val="22"/>
        </w:rPr>
      </w:pPr>
      <w:r>
        <w:rPr>
          <w:sz w:val="22"/>
          <w:szCs w:val="22"/>
        </w:rPr>
        <w:t xml:space="preserve">Students will learn to integrate a function of two variables over various rectangular and non-rectangular areas, a function of three variables over a volume, and for various other coordinate systems. </w:t>
      </w:r>
    </w:p>
    <w:p w14:paraId="79A05DD9" w14:textId="77777777" w:rsidR="000E76D2" w:rsidRPr="00F022E2" w:rsidRDefault="000E76D2" w:rsidP="00AB107C">
      <w:pPr>
        <w:pStyle w:val="a3"/>
        <w:rPr>
          <w:rFonts w:ascii="Times New Roman" w:hAnsi="Times New Roman" w:cs="Times New Roman"/>
          <w:b/>
          <w:sz w:val="22"/>
          <w:szCs w:val="22"/>
        </w:rPr>
      </w:pPr>
    </w:p>
    <w:p w14:paraId="183D3B15" w14:textId="77777777" w:rsidR="0043652E" w:rsidRPr="00F022E2" w:rsidRDefault="0043652E" w:rsidP="0043652E">
      <w:pPr>
        <w:pStyle w:val="a3"/>
        <w:rPr>
          <w:rFonts w:ascii="Times New Roman" w:hAnsi="Times New Roman" w:cs="Times New Roman"/>
          <w:sz w:val="22"/>
          <w:szCs w:val="22"/>
        </w:rPr>
      </w:pPr>
      <w:bookmarkStart w:id="2" w:name="_Hlk18310119"/>
      <w:r w:rsidRPr="00F022E2">
        <w:rPr>
          <w:rFonts w:ascii="Times New Roman" w:hAnsi="Times New Roman" w:cs="Times New Roman"/>
          <w:b/>
          <w:sz w:val="22"/>
          <w:szCs w:val="22"/>
        </w:rPr>
        <w:t>GRADE:</w:t>
      </w:r>
      <w:r w:rsidRPr="00F022E2">
        <w:rPr>
          <w:rFonts w:ascii="Times New Roman" w:hAnsi="Times New Roman" w:cs="Times New Roman"/>
          <w:sz w:val="22"/>
          <w:szCs w:val="22"/>
        </w:rPr>
        <w:t xml:space="preserve">  The final grade will be based on the </w:t>
      </w:r>
      <w:r w:rsidRPr="00F022E2">
        <w:rPr>
          <w:rFonts w:ascii="Times New Roman" w:hAnsi="Times New Roman" w:cs="Times New Roman"/>
          <w:b/>
          <w:sz w:val="22"/>
          <w:szCs w:val="22"/>
        </w:rPr>
        <w:t>score</w:t>
      </w:r>
      <w:r w:rsidRPr="00F022E2">
        <w:rPr>
          <w:rFonts w:ascii="Times New Roman" w:hAnsi="Times New Roman" w:cs="Times New Roman"/>
          <w:sz w:val="22"/>
          <w:szCs w:val="22"/>
        </w:rPr>
        <w:t xml:space="preserve">. The score is a number determined by </w:t>
      </w:r>
    </w:p>
    <w:p w14:paraId="001041D1" w14:textId="0FB2BF4C" w:rsidR="0043652E" w:rsidRPr="00F022E2" w:rsidRDefault="00EE2BAE" w:rsidP="0043652E">
      <w:pPr>
        <w:pStyle w:val="a3"/>
        <w:jc w:val="center"/>
        <w:rPr>
          <w:rFonts w:ascii="Times New Roman" w:hAnsi="Times New Roman" w:cs="Times New Roman"/>
          <w:sz w:val="22"/>
          <w:szCs w:val="22"/>
        </w:rPr>
      </w:pPr>
      <w:r>
        <w:rPr>
          <w:rFonts w:ascii="Times New Roman" w:hAnsi="Times New Roman" w:cs="Times New Roman"/>
          <w:b/>
          <w:i/>
          <w:sz w:val="22"/>
          <w:szCs w:val="22"/>
        </w:rPr>
        <w:t>Attendance: 3% Homework</w:t>
      </w:r>
      <w:r w:rsidR="0043652E" w:rsidRPr="00F022E2">
        <w:rPr>
          <w:rFonts w:ascii="Times New Roman" w:hAnsi="Times New Roman" w:cs="Times New Roman"/>
          <w:b/>
          <w:i/>
          <w:sz w:val="22"/>
          <w:szCs w:val="22"/>
        </w:rPr>
        <w:t xml:space="preserve">: </w:t>
      </w:r>
      <w:r w:rsidR="008A4E00">
        <w:rPr>
          <w:rFonts w:ascii="Times New Roman" w:hAnsi="Times New Roman" w:cs="Times New Roman"/>
          <w:b/>
          <w:i/>
          <w:sz w:val="22"/>
          <w:szCs w:val="22"/>
        </w:rPr>
        <w:t>1</w:t>
      </w:r>
      <w:r>
        <w:rPr>
          <w:rFonts w:ascii="Times New Roman" w:hAnsi="Times New Roman" w:cs="Times New Roman"/>
          <w:b/>
          <w:i/>
          <w:sz w:val="22"/>
          <w:szCs w:val="22"/>
        </w:rPr>
        <w:t>2</w:t>
      </w:r>
      <w:r w:rsidR="0043652E" w:rsidRPr="00F022E2">
        <w:rPr>
          <w:rFonts w:ascii="Times New Roman" w:hAnsi="Times New Roman" w:cs="Times New Roman"/>
          <w:b/>
          <w:i/>
          <w:sz w:val="22"/>
          <w:szCs w:val="22"/>
        </w:rPr>
        <w:t xml:space="preserve">% Quizzes: 10% </w:t>
      </w:r>
      <w:r>
        <w:rPr>
          <w:rFonts w:ascii="Times New Roman" w:hAnsi="Times New Roman" w:cs="Times New Roman"/>
          <w:b/>
          <w:i/>
          <w:sz w:val="22"/>
          <w:szCs w:val="22"/>
        </w:rPr>
        <w:t xml:space="preserve">  </w:t>
      </w:r>
      <w:r w:rsidR="000B0D2B">
        <w:rPr>
          <w:rFonts w:ascii="Times New Roman" w:hAnsi="Times New Roman" w:cs="Times New Roman"/>
          <w:b/>
          <w:i/>
          <w:sz w:val="22"/>
          <w:szCs w:val="22"/>
        </w:rPr>
        <w:t>Presentation: 1</w:t>
      </w:r>
      <w:r w:rsidR="008A4E00">
        <w:rPr>
          <w:rFonts w:ascii="Times New Roman" w:hAnsi="Times New Roman" w:cs="Times New Roman"/>
          <w:b/>
          <w:i/>
          <w:sz w:val="22"/>
          <w:szCs w:val="22"/>
        </w:rPr>
        <w:t>0</w:t>
      </w:r>
      <w:r w:rsidR="0043652E" w:rsidRPr="00F022E2">
        <w:rPr>
          <w:rFonts w:ascii="Times New Roman" w:hAnsi="Times New Roman" w:cs="Times New Roman"/>
          <w:b/>
          <w:i/>
          <w:sz w:val="22"/>
          <w:szCs w:val="22"/>
        </w:rPr>
        <w:t xml:space="preserve">% </w:t>
      </w:r>
      <w:r>
        <w:rPr>
          <w:rFonts w:ascii="Times New Roman" w:hAnsi="Times New Roman" w:cs="Times New Roman"/>
          <w:b/>
          <w:i/>
          <w:sz w:val="22"/>
          <w:szCs w:val="22"/>
        </w:rPr>
        <w:t xml:space="preserve"> </w:t>
      </w:r>
      <w:r w:rsidR="0043652E" w:rsidRPr="00F022E2">
        <w:rPr>
          <w:rFonts w:ascii="Times New Roman" w:hAnsi="Times New Roman" w:cs="Times New Roman"/>
          <w:b/>
          <w:i/>
          <w:sz w:val="22"/>
          <w:szCs w:val="22"/>
        </w:rPr>
        <w:t xml:space="preserve"> Exams: 4</w:t>
      </w:r>
      <w:r w:rsidR="000B0D2B">
        <w:rPr>
          <w:rFonts w:ascii="Times New Roman" w:hAnsi="Times New Roman" w:cs="Times New Roman"/>
          <w:b/>
          <w:i/>
          <w:sz w:val="22"/>
          <w:szCs w:val="22"/>
        </w:rPr>
        <w:t>0</w:t>
      </w:r>
      <w:r w:rsidR="0043652E" w:rsidRPr="00F022E2">
        <w:rPr>
          <w:rFonts w:ascii="Times New Roman" w:hAnsi="Times New Roman" w:cs="Times New Roman"/>
          <w:b/>
          <w:i/>
          <w:sz w:val="22"/>
          <w:szCs w:val="22"/>
        </w:rPr>
        <w:t xml:space="preserve">%   Final Exam: </w:t>
      </w:r>
      <w:r w:rsidR="008A4E00">
        <w:rPr>
          <w:rFonts w:ascii="Times New Roman" w:hAnsi="Times New Roman" w:cs="Times New Roman"/>
          <w:b/>
          <w:i/>
          <w:sz w:val="22"/>
          <w:szCs w:val="22"/>
        </w:rPr>
        <w:t>25</w:t>
      </w:r>
      <w:r w:rsidR="0043652E" w:rsidRPr="00F022E2">
        <w:rPr>
          <w:rFonts w:ascii="Times New Roman" w:hAnsi="Times New Roman" w:cs="Times New Roman"/>
          <w:b/>
          <w:i/>
          <w:sz w:val="22"/>
          <w:szCs w:val="22"/>
        </w:rPr>
        <w:t>%</w:t>
      </w:r>
    </w:p>
    <w:p w14:paraId="0AB99059" w14:textId="77777777" w:rsidR="0043652E" w:rsidRPr="00F022E2" w:rsidRDefault="0043652E" w:rsidP="0043652E">
      <w:pPr>
        <w:pStyle w:val="a3"/>
        <w:ind w:left="720"/>
        <w:rPr>
          <w:rFonts w:ascii="Times New Roman" w:hAnsi="Times New Roman" w:cs="Times New Roman"/>
          <w:sz w:val="22"/>
          <w:szCs w:val="22"/>
        </w:rPr>
      </w:pPr>
      <w:r w:rsidRPr="00F022E2">
        <w:rPr>
          <w:rFonts w:ascii="Times New Roman" w:hAnsi="Times New Roman" w:cs="Times New Roman"/>
          <w:sz w:val="22"/>
          <w:szCs w:val="22"/>
        </w:rPr>
        <w:t>The final letter grade is determined from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5"/>
        <w:gridCol w:w="1440"/>
        <w:gridCol w:w="1350"/>
        <w:gridCol w:w="1350"/>
        <w:gridCol w:w="1350"/>
        <w:gridCol w:w="1440"/>
      </w:tblGrid>
      <w:tr w:rsidR="008E0D92" w:rsidRPr="00823A56" w14:paraId="37036BFB" w14:textId="77777777" w:rsidTr="00FA76DE">
        <w:trPr>
          <w:jc w:val="center"/>
        </w:trPr>
        <w:tc>
          <w:tcPr>
            <w:tcW w:w="1435" w:type="dxa"/>
            <w:shd w:val="clear" w:color="auto" w:fill="auto"/>
          </w:tcPr>
          <w:p w14:paraId="0BE35A43" w14:textId="77777777" w:rsidR="008E0D92" w:rsidRPr="00823A56" w:rsidRDefault="008E0D92" w:rsidP="00FA76DE">
            <w:pPr>
              <w:pStyle w:val="a3"/>
              <w:rPr>
                <w:rFonts w:ascii="Times New Roman" w:hAnsi="Times New Roman" w:cs="Times New Roman"/>
                <w:sz w:val="22"/>
                <w:szCs w:val="22"/>
              </w:rPr>
            </w:pPr>
            <w:r w:rsidRPr="00823A56">
              <w:rPr>
                <w:rFonts w:ascii="Times New Roman" w:hAnsi="Times New Roman" w:cs="Times New Roman"/>
                <w:sz w:val="22"/>
                <w:szCs w:val="22"/>
              </w:rPr>
              <w:t>A: 90 – 100</w:t>
            </w:r>
          </w:p>
        </w:tc>
        <w:tc>
          <w:tcPr>
            <w:tcW w:w="1440" w:type="dxa"/>
            <w:shd w:val="clear" w:color="auto" w:fill="auto"/>
          </w:tcPr>
          <w:p w14:paraId="2C0A78C1" w14:textId="77777777" w:rsidR="008E0D92" w:rsidRPr="00823A56" w:rsidRDefault="008E0D92" w:rsidP="00756423">
            <w:pPr>
              <w:pStyle w:val="a3"/>
              <w:rPr>
                <w:rFonts w:ascii="Times New Roman" w:hAnsi="Times New Roman" w:cs="Times New Roman"/>
                <w:sz w:val="22"/>
                <w:szCs w:val="22"/>
              </w:rPr>
            </w:pPr>
            <w:r w:rsidRPr="00823A56">
              <w:rPr>
                <w:rFonts w:ascii="Times New Roman" w:hAnsi="Times New Roman" w:cs="Times New Roman"/>
                <w:sz w:val="22"/>
                <w:szCs w:val="22"/>
              </w:rPr>
              <w:t xml:space="preserve">A−: 85 – </w:t>
            </w:r>
            <w:r w:rsidR="00756423">
              <w:rPr>
                <w:rFonts w:ascii="Times New Roman" w:hAnsi="Times New Roman" w:cs="Times New Roman" w:hint="eastAsia"/>
                <w:sz w:val="22"/>
                <w:szCs w:val="22"/>
                <w:lang w:eastAsia="zh-CN"/>
              </w:rPr>
              <w:t>89</w:t>
            </w:r>
            <w:r w:rsidRPr="00823A56">
              <w:rPr>
                <w:rFonts w:ascii="Times New Roman" w:hAnsi="Times New Roman" w:cs="Times New Roman"/>
                <w:sz w:val="22"/>
                <w:szCs w:val="22"/>
              </w:rPr>
              <w:t xml:space="preserve">  </w:t>
            </w:r>
          </w:p>
        </w:tc>
        <w:tc>
          <w:tcPr>
            <w:tcW w:w="1350" w:type="dxa"/>
            <w:shd w:val="clear" w:color="auto" w:fill="auto"/>
          </w:tcPr>
          <w:p w14:paraId="28C73F2D" w14:textId="77777777" w:rsidR="008E0D92" w:rsidRPr="00823A56" w:rsidRDefault="008E0D92" w:rsidP="00FA76DE">
            <w:pPr>
              <w:pStyle w:val="a3"/>
              <w:rPr>
                <w:rFonts w:ascii="Times New Roman" w:hAnsi="Times New Roman" w:cs="Times New Roman"/>
                <w:sz w:val="22"/>
                <w:szCs w:val="22"/>
              </w:rPr>
            </w:pPr>
            <w:r w:rsidRPr="00823A56">
              <w:rPr>
                <w:rFonts w:ascii="Times New Roman" w:hAnsi="Times New Roman" w:cs="Times New Roman"/>
                <w:sz w:val="22"/>
                <w:szCs w:val="22"/>
              </w:rPr>
              <w:t xml:space="preserve">B+: 80 – 84   </w:t>
            </w:r>
          </w:p>
        </w:tc>
        <w:tc>
          <w:tcPr>
            <w:tcW w:w="1350" w:type="dxa"/>
            <w:shd w:val="clear" w:color="auto" w:fill="auto"/>
          </w:tcPr>
          <w:p w14:paraId="7ECF7869" w14:textId="77777777" w:rsidR="008E0D92" w:rsidRPr="00823A56" w:rsidRDefault="008E0D92" w:rsidP="00756423">
            <w:pPr>
              <w:pStyle w:val="a3"/>
              <w:rPr>
                <w:rFonts w:ascii="Times New Roman" w:hAnsi="Times New Roman" w:cs="Times New Roman"/>
                <w:sz w:val="22"/>
                <w:szCs w:val="22"/>
              </w:rPr>
            </w:pPr>
            <w:r w:rsidRPr="00823A56">
              <w:rPr>
                <w:rFonts w:ascii="Times New Roman" w:hAnsi="Times New Roman" w:cs="Times New Roman"/>
                <w:sz w:val="22"/>
                <w:szCs w:val="22"/>
              </w:rPr>
              <w:t xml:space="preserve">B: 76 – </w:t>
            </w:r>
            <w:r w:rsidR="00756423">
              <w:rPr>
                <w:rFonts w:ascii="Times New Roman" w:hAnsi="Times New Roman" w:cs="Times New Roman" w:hint="eastAsia"/>
                <w:sz w:val="22"/>
                <w:szCs w:val="22"/>
                <w:lang w:eastAsia="zh-CN"/>
              </w:rPr>
              <w:t>79</w:t>
            </w:r>
            <w:r w:rsidRPr="00823A56">
              <w:rPr>
                <w:rFonts w:ascii="Times New Roman" w:hAnsi="Times New Roman" w:cs="Times New Roman"/>
                <w:sz w:val="22"/>
                <w:szCs w:val="22"/>
              </w:rPr>
              <w:t xml:space="preserve">  </w:t>
            </w:r>
          </w:p>
        </w:tc>
        <w:tc>
          <w:tcPr>
            <w:tcW w:w="1350" w:type="dxa"/>
            <w:shd w:val="clear" w:color="auto" w:fill="auto"/>
          </w:tcPr>
          <w:p w14:paraId="784B56E4" w14:textId="77777777" w:rsidR="008E0D92" w:rsidRPr="00823A56" w:rsidRDefault="008E0D92" w:rsidP="00756423">
            <w:pPr>
              <w:pStyle w:val="a3"/>
              <w:rPr>
                <w:rFonts w:ascii="Times New Roman" w:hAnsi="Times New Roman" w:cs="Times New Roman"/>
                <w:sz w:val="22"/>
                <w:szCs w:val="22"/>
              </w:rPr>
            </w:pPr>
            <w:r w:rsidRPr="00823A56">
              <w:rPr>
                <w:rFonts w:ascii="Times New Roman" w:hAnsi="Times New Roman" w:cs="Times New Roman"/>
                <w:sz w:val="22"/>
                <w:szCs w:val="22"/>
              </w:rPr>
              <w:t>B−: 73 – 7</w:t>
            </w:r>
            <w:r w:rsidR="00756423">
              <w:rPr>
                <w:rFonts w:ascii="Times New Roman" w:hAnsi="Times New Roman" w:cs="Times New Roman" w:hint="eastAsia"/>
                <w:sz w:val="22"/>
                <w:szCs w:val="22"/>
                <w:lang w:eastAsia="zh-CN"/>
              </w:rPr>
              <w:t>5</w:t>
            </w:r>
            <w:r w:rsidRPr="00823A56">
              <w:rPr>
                <w:rFonts w:ascii="Times New Roman" w:hAnsi="Times New Roman" w:cs="Times New Roman"/>
                <w:sz w:val="22"/>
                <w:szCs w:val="22"/>
              </w:rPr>
              <w:t xml:space="preserve"> </w:t>
            </w:r>
          </w:p>
        </w:tc>
        <w:tc>
          <w:tcPr>
            <w:tcW w:w="1440" w:type="dxa"/>
            <w:shd w:val="clear" w:color="auto" w:fill="auto"/>
          </w:tcPr>
          <w:p w14:paraId="7D5167AE" w14:textId="77777777" w:rsidR="008E0D92" w:rsidRPr="00823A56" w:rsidRDefault="008E0D92" w:rsidP="00FA76DE">
            <w:pPr>
              <w:pStyle w:val="a3"/>
              <w:rPr>
                <w:rFonts w:ascii="Times New Roman" w:hAnsi="Times New Roman" w:cs="Times New Roman"/>
                <w:sz w:val="22"/>
                <w:szCs w:val="22"/>
              </w:rPr>
            </w:pPr>
          </w:p>
        </w:tc>
      </w:tr>
      <w:tr w:rsidR="008E0D92" w:rsidRPr="00823A56" w14:paraId="7A40D72B" w14:textId="77777777" w:rsidTr="00FA76DE">
        <w:trPr>
          <w:jc w:val="center"/>
        </w:trPr>
        <w:tc>
          <w:tcPr>
            <w:tcW w:w="1435" w:type="dxa"/>
            <w:shd w:val="clear" w:color="auto" w:fill="auto"/>
          </w:tcPr>
          <w:p w14:paraId="19525A12" w14:textId="77777777" w:rsidR="008E0D92" w:rsidRPr="00823A56" w:rsidRDefault="008E0D92" w:rsidP="00756423">
            <w:pPr>
              <w:pStyle w:val="a3"/>
              <w:rPr>
                <w:rFonts w:ascii="Times New Roman" w:hAnsi="Times New Roman" w:cs="Times New Roman"/>
                <w:sz w:val="22"/>
                <w:szCs w:val="22"/>
              </w:rPr>
            </w:pPr>
            <w:r w:rsidRPr="00823A56">
              <w:rPr>
                <w:rFonts w:ascii="Times New Roman" w:hAnsi="Times New Roman" w:cs="Times New Roman"/>
                <w:sz w:val="22"/>
                <w:szCs w:val="22"/>
              </w:rPr>
              <w:t>C+: 70 – 7</w:t>
            </w:r>
            <w:r w:rsidR="00756423">
              <w:rPr>
                <w:rFonts w:ascii="Times New Roman" w:hAnsi="Times New Roman" w:cs="Times New Roman" w:hint="eastAsia"/>
                <w:sz w:val="22"/>
                <w:szCs w:val="22"/>
                <w:lang w:eastAsia="zh-CN"/>
              </w:rPr>
              <w:t>2</w:t>
            </w:r>
            <w:r w:rsidRPr="00823A56">
              <w:rPr>
                <w:rFonts w:ascii="Times New Roman" w:hAnsi="Times New Roman" w:cs="Times New Roman"/>
                <w:sz w:val="22"/>
                <w:szCs w:val="22"/>
              </w:rPr>
              <w:t xml:space="preserve">  </w:t>
            </w:r>
          </w:p>
        </w:tc>
        <w:tc>
          <w:tcPr>
            <w:tcW w:w="1440" w:type="dxa"/>
            <w:shd w:val="clear" w:color="auto" w:fill="auto"/>
          </w:tcPr>
          <w:p w14:paraId="07562EDF" w14:textId="77777777" w:rsidR="008E0D92" w:rsidRPr="00823A56" w:rsidRDefault="008E0D92" w:rsidP="00756423">
            <w:pPr>
              <w:pStyle w:val="a3"/>
              <w:rPr>
                <w:rFonts w:ascii="Times New Roman" w:hAnsi="Times New Roman" w:cs="Times New Roman"/>
                <w:sz w:val="22"/>
                <w:szCs w:val="22"/>
              </w:rPr>
            </w:pPr>
            <w:r w:rsidRPr="00823A56">
              <w:rPr>
                <w:rFonts w:ascii="Times New Roman" w:hAnsi="Times New Roman" w:cs="Times New Roman"/>
                <w:sz w:val="22"/>
                <w:szCs w:val="22"/>
              </w:rPr>
              <w:t xml:space="preserve">C: 66 – </w:t>
            </w:r>
            <w:r w:rsidR="00756423">
              <w:rPr>
                <w:rFonts w:ascii="Times New Roman" w:hAnsi="Times New Roman" w:cs="Times New Roman" w:hint="eastAsia"/>
                <w:sz w:val="22"/>
                <w:szCs w:val="22"/>
                <w:lang w:eastAsia="zh-CN"/>
              </w:rPr>
              <w:t>69</w:t>
            </w:r>
            <w:r w:rsidRPr="00823A56">
              <w:rPr>
                <w:rFonts w:ascii="Times New Roman" w:hAnsi="Times New Roman" w:cs="Times New Roman"/>
                <w:sz w:val="22"/>
                <w:szCs w:val="22"/>
              </w:rPr>
              <w:t xml:space="preserve">   </w:t>
            </w:r>
          </w:p>
        </w:tc>
        <w:tc>
          <w:tcPr>
            <w:tcW w:w="1350" w:type="dxa"/>
            <w:shd w:val="clear" w:color="auto" w:fill="auto"/>
          </w:tcPr>
          <w:p w14:paraId="1050DBAF" w14:textId="77777777" w:rsidR="008E0D92" w:rsidRPr="00823A56" w:rsidRDefault="008E0D92" w:rsidP="00756423">
            <w:pPr>
              <w:pStyle w:val="a3"/>
              <w:rPr>
                <w:rFonts w:ascii="Times New Roman" w:hAnsi="Times New Roman" w:cs="Times New Roman"/>
                <w:sz w:val="22"/>
                <w:szCs w:val="22"/>
              </w:rPr>
            </w:pPr>
            <w:r w:rsidRPr="00823A56">
              <w:rPr>
                <w:rFonts w:ascii="Times New Roman" w:hAnsi="Times New Roman" w:cs="Times New Roman"/>
                <w:sz w:val="22"/>
                <w:szCs w:val="22"/>
              </w:rPr>
              <w:t>C−: 63 – 6</w:t>
            </w:r>
            <w:r w:rsidR="00756423">
              <w:rPr>
                <w:rFonts w:ascii="Times New Roman" w:hAnsi="Times New Roman" w:cs="Times New Roman" w:hint="eastAsia"/>
                <w:sz w:val="22"/>
                <w:szCs w:val="22"/>
                <w:lang w:eastAsia="zh-CN"/>
              </w:rPr>
              <w:t>5</w:t>
            </w:r>
            <w:r w:rsidRPr="00823A56">
              <w:rPr>
                <w:rFonts w:ascii="Times New Roman" w:hAnsi="Times New Roman" w:cs="Times New Roman"/>
                <w:sz w:val="22"/>
                <w:szCs w:val="22"/>
              </w:rPr>
              <w:t xml:space="preserve">  </w:t>
            </w:r>
          </w:p>
        </w:tc>
        <w:tc>
          <w:tcPr>
            <w:tcW w:w="1350" w:type="dxa"/>
            <w:shd w:val="clear" w:color="auto" w:fill="auto"/>
          </w:tcPr>
          <w:p w14:paraId="090884AC" w14:textId="77777777" w:rsidR="008E0D92" w:rsidRPr="00823A56" w:rsidRDefault="008E0D92" w:rsidP="00FA76DE">
            <w:pPr>
              <w:pStyle w:val="a3"/>
              <w:rPr>
                <w:rFonts w:ascii="Times New Roman" w:hAnsi="Times New Roman" w:cs="Times New Roman"/>
                <w:sz w:val="22"/>
                <w:szCs w:val="22"/>
              </w:rPr>
            </w:pPr>
            <w:r w:rsidRPr="00823A56">
              <w:rPr>
                <w:rFonts w:ascii="Times New Roman" w:hAnsi="Times New Roman" w:cs="Times New Roman"/>
                <w:sz w:val="22"/>
                <w:szCs w:val="22"/>
              </w:rPr>
              <w:t xml:space="preserve">D+: 61 – 62  </w:t>
            </w:r>
          </w:p>
        </w:tc>
        <w:tc>
          <w:tcPr>
            <w:tcW w:w="1350" w:type="dxa"/>
            <w:shd w:val="clear" w:color="auto" w:fill="auto"/>
          </w:tcPr>
          <w:p w14:paraId="26D66186" w14:textId="77777777" w:rsidR="008E0D92" w:rsidRPr="00823A56" w:rsidRDefault="008E0D92" w:rsidP="00FA76DE">
            <w:pPr>
              <w:pStyle w:val="a3"/>
              <w:rPr>
                <w:rFonts w:ascii="Times New Roman" w:hAnsi="Times New Roman" w:cs="Times New Roman"/>
                <w:sz w:val="22"/>
                <w:szCs w:val="22"/>
              </w:rPr>
            </w:pPr>
            <w:r w:rsidRPr="00823A56">
              <w:rPr>
                <w:rFonts w:ascii="Times New Roman" w:hAnsi="Times New Roman" w:cs="Times New Roman"/>
                <w:sz w:val="22"/>
                <w:szCs w:val="22"/>
              </w:rPr>
              <w:t xml:space="preserve">D: 60 </w:t>
            </w:r>
          </w:p>
        </w:tc>
        <w:tc>
          <w:tcPr>
            <w:tcW w:w="1440" w:type="dxa"/>
            <w:shd w:val="clear" w:color="auto" w:fill="auto"/>
          </w:tcPr>
          <w:p w14:paraId="09681D83" w14:textId="77777777" w:rsidR="008E0D92" w:rsidRPr="00823A56" w:rsidRDefault="008E0D92" w:rsidP="00FA76DE">
            <w:pPr>
              <w:pStyle w:val="a3"/>
              <w:rPr>
                <w:rFonts w:ascii="Times New Roman" w:hAnsi="Times New Roman" w:cs="Times New Roman"/>
                <w:sz w:val="22"/>
                <w:szCs w:val="22"/>
              </w:rPr>
            </w:pPr>
            <w:r w:rsidRPr="00823A56">
              <w:rPr>
                <w:rFonts w:ascii="Times New Roman" w:hAnsi="Times New Roman" w:cs="Times New Roman"/>
                <w:sz w:val="22"/>
                <w:szCs w:val="22"/>
              </w:rPr>
              <w:t>F: &lt; 60</w:t>
            </w:r>
          </w:p>
        </w:tc>
      </w:tr>
    </w:tbl>
    <w:bookmarkEnd w:id="2"/>
    <w:p w14:paraId="15DF37A0" w14:textId="2771BF7B" w:rsidR="00A71B6F" w:rsidRDefault="008A4E00" w:rsidP="001F5FE0">
      <w:pPr>
        <w:ind w:right="-720"/>
        <w:jc w:val="both"/>
        <w:rPr>
          <w:sz w:val="22"/>
          <w:szCs w:val="22"/>
        </w:rPr>
      </w:pPr>
      <w:r w:rsidRPr="00F022E2">
        <w:rPr>
          <w:b/>
          <w:bCs/>
          <w:sz w:val="22"/>
          <w:szCs w:val="22"/>
        </w:rPr>
        <w:t xml:space="preserve">HOMEWORK:  </w:t>
      </w:r>
      <w:r w:rsidRPr="00F022E2">
        <w:rPr>
          <w:sz w:val="22"/>
          <w:szCs w:val="22"/>
        </w:rPr>
        <w:t xml:space="preserve">There will be a </w:t>
      </w:r>
      <w:r w:rsidR="00A71B6F">
        <w:rPr>
          <w:sz w:val="22"/>
          <w:szCs w:val="22"/>
        </w:rPr>
        <w:t>suggested</w:t>
      </w:r>
      <w:r w:rsidRPr="00F022E2">
        <w:rPr>
          <w:sz w:val="22"/>
          <w:szCs w:val="22"/>
        </w:rPr>
        <w:t xml:space="preserve"> homework assignment given on each section covered.</w:t>
      </w:r>
    </w:p>
    <w:p w14:paraId="15909365" w14:textId="7B10765C" w:rsidR="008A4E00" w:rsidRPr="00A71B6F" w:rsidRDefault="00A71B6F" w:rsidP="001F5FE0">
      <w:pPr>
        <w:ind w:right="-720"/>
        <w:rPr>
          <w:b/>
          <w:bCs/>
          <w:sz w:val="22"/>
          <w:szCs w:val="22"/>
        </w:rPr>
      </w:pPr>
      <w:r>
        <w:rPr>
          <w:sz w:val="22"/>
          <w:szCs w:val="22"/>
        </w:rPr>
        <w:t xml:space="preserve">You should prepare a thick notebook for doing the homework problems. I recommend you </w:t>
      </w:r>
      <w:r w:rsidRPr="00A71B6F">
        <w:rPr>
          <w:b/>
          <w:bCs/>
          <w:sz w:val="22"/>
          <w:szCs w:val="22"/>
        </w:rPr>
        <w:t xml:space="preserve">work through all </w:t>
      </w:r>
    </w:p>
    <w:p w14:paraId="34B1E382" w14:textId="77777777" w:rsidR="001F5FE0" w:rsidRDefault="00A71B6F" w:rsidP="00A71B6F">
      <w:pPr>
        <w:ind w:right="-720"/>
        <w:rPr>
          <w:sz w:val="22"/>
          <w:szCs w:val="22"/>
        </w:rPr>
      </w:pPr>
      <w:r w:rsidRPr="00A71B6F">
        <w:rPr>
          <w:b/>
          <w:bCs/>
          <w:sz w:val="22"/>
          <w:szCs w:val="22"/>
        </w:rPr>
        <w:t>Examples and their associated exercises in Basic Skills of the book</w:t>
      </w:r>
      <w:r>
        <w:rPr>
          <w:sz w:val="22"/>
          <w:szCs w:val="22"/>
        </w:rPr>
        <w:t xml:space="preserve">. Make sure you provide detailed steps </w:t>
      </w:r>
    </w:p>
    <w:p w14:paraId="7F5A1515" w14:textId="2C398BA6" w:rsidR="00A71B6F" w:rsidRDefault="00A71B6F" w:rsidP="00A71B6F">
      <w:pPr>
        <w:ind w:right="-720"/>
        <w:rPr>
          <w:sz w:val="22"/>
          <w:szCs w:val="22"/>
        </w:rPr>
      </w:pPr>
      <w:r>
        <w:rPr>
          <w:sz w:val="22"/>
          <w:szCs w:val="22"/>
        </w:rPr>
        <w:t xml:space="preserve">for each problem that you attempt. The homework will be collected sometime and graded </w:t>
      </w:r>
      <w:r w:rsidR="00EE2BAE">
        <w:rPr>
          <w:sz w:val="22"/>
          <w:szCs w:val="22"/>
        </w:rPr>
        <w:t xml:space="preserve">for the selected problems </w:t>
      </w:r>
      <w:r>
        <w:rPr>
          <w:sz w:val="22"/>
          <w:szCs w:val="22"/>
        </w:rPr>
        <w:t xml:space="preserve">based on your honest efforts. </w:t>
      </w:r>
      <w:r w:rsidR="004C1F9E">
        <w:rPr>
          <w:sz w:val="22"/>
          <w:szCs w:val="22"/>
        </w:rPr>
        <w:t xml:space="preserve">You will meet with TA to go over problems related to the material covered in the </w:t>
      </w:r>
      <w:r w:rsidR="00EE2BAE">
        <w:rPr>
          <w:sz w:val="22"/>
          <w:szCs w:val="22"/>
        </w:rPr>
        <w:t xml:space="preserve">previous </w:t>
      </w:r>
      <w:r w:rsidR="004C1F9E">
        <w:rPr>
          <w:sz w:val="22"/>
          <w:szCs w:val="22"/>
        </w:rPr>
        <w:t>lectures.</w:t>
      </w:r>
      <w:r>
        <w:rPr>
          <w:sz w:val="22"/>
          <w:szCs w:val="22"/>
        </w:rPr>
        <w:t xml:space="preserve"> </w:t>
      </w:r>
    </w:p>
    <w:p w14:paraId="5C4DAD4D" w14:textId="094FD598" w:rsidR="00A71B6F" w:rsidRDefault="00A71B6F" w:rsidP="00A71B6F">
      <w:pPr>
        <w:ind w:right="-720"/>
        <w:rPr>
          <w:sz w:val="22"/>
          <w:szCs w:val="22"/>
        </w:rPr>
      </w:pPr>
      <w:r w:rsidRPr="00A71B6F">
        <w:rPr>
          <w:b/>
          <w:bCs/>
          <w:sz w:val="22"/>
          <w:szCs w:val="22"/>
        </w:rPr>
        <w:t>QUIZZES:</w:t>
      </w:r>
      <w:r>
        <w:rPr>
          <w:b/>
          <w:bCs/>
          <w:sz w:val="22"/>
          <w:szCs w:val="22"/>
        </w:rPr>
        <w:t xml:space="preserve"> </w:t>
      </w:r>
      <w:r>
        <w:rPr>
          <w:sz w:val="22"/>
          <w:szCs w:val="22"/>
        </w:rPr>
        <w:t xml:space="preserve">In-class short quiz will be given on some lecture days. I may also collect your solved exercises </w:t>
      </w:r>
    </w:p>
    <w:p w14:paraId="611F1619" w14:textId="7B94AD95" w:rsidR="004C1F9E" w:rsidRPr="00A71B6F" w:rsidRDefault="00A71B6F" w:rsidP="00A71B6F">
      <w:pPr>
        <w:ind w:right="-720"/>
        <w:rPr>
          <w:sz w:val="22"/>
          <w:szCs w:val="22"/>
        </w:rPr>
      </w:pPr>
      <w:r>
        <w:rPr>
          <w:sz w:val="22"/>
          <w:szCs w:val="22"/>
        </w:rPr>
        <w:t xml:space="preserve">as quiz problems. </w:t>
      </w:r>
      <w:r w:rsidR="004C1F9E">
        <w:rPr>
          <w:sz w:val="22"/>
          <w:szCs w:val="22"/>
        </w:rPr>
        <w:t>Quiz and exam problems will be modeled on the homework problems.</w:t>
      </w:r>
    </w:p>
    <w:p w14:paraId="1916676F" w14:textId="6A59741C" w:rsidR="00902B0B" w:rsidRPr="0062437F" w:rsidRDefault="00902B0B" w:rsidP="00902B0B">
      <w:pPr>
        <w:pStyle w:val="a3"/>
        <w:rPr>
          <w:rFonts w:ascii="Times New Roman" w:hAnsi="Times New Roman" w:cs="Times New Roman"/>
          <w:b/>
          <w:bCs/>
          <w:sz w:val="22"/>
          <w:szCs w:val="22"/>
        </w:rPr>
      </w:pPr>
      <w:r w:rsidRPr="00F022E2">
        <w:rPr>
          <w:rFonts w:ascii="Times New Roman" w:hAnsi="Times New Roman" w:cs="Times New Roman"/>
          <w:b/>
          <w:sz w:val="22"/>
          <w:szCs w:val="22"/>
        </w:rPr>
        <w:t>EXAMS:</w:t>
      </w:r>
      <w:r w:rsidRPr="00F022E2">
        <w:rPr>
          <w:rFonts w:ascii="Times New Roman" w:hAnsi="Times New Roman" w:cs="Times New Roman"/>
          <w:sz w:val="22"/>
          <w:szCs w:val="22"/>
        </w:rPr>
        <w:t xml:space="preserve"> There are t</w:t>
      </w:r>
      <w:r w:rsidR="000B0D2B">
        <w:rPr>
          <w:rFonts w:ascii="Times New Roman" w:hAnsi="Times New Roman" w:cs="Times New Roman"/>
          <w:sz w:val="22"/>
          <w:szCs w:val="22"/>
        </w:rPr>
        <w:t>wo</w:t>
      </w:r>
      <w:r w:rsidRPr="00F022E2">
        <w:rPr>
          <w:rFonts w:ascii="Times New Roman" w:hAnsi="Times New Roman" w:cs="Times New Roman"/>
          <w:sz w:val="22"/>
          <w:szCs w:val="22"/>
        </w:rPr>
        <w:t xml:space="preserve"> </w:t>
      </w:r>
      <w:r w:rsidR="003B0451">
        <w:rPr>
          <w:rFonts w:ascii="Times New Roman" w:hAnsi="Times New Roman" w:cs="Times New Roman"/>
          <w:sz w:val="22"/>
          <w:szCs w:val="22"/>
        </w:rPr>
        <w:t>1</w:t>
      </w:r>
      <w:r w:rsidR="00A71B6F">
        <w:rPr>
          <w:rFonts w:ascii="Times New Roman" w:hAnsi="Times New Roman" w:cs="Times New Roman"/>
          <w:sz w:val="22"/>
          <w:szCs w:val="22"/>
        </w:rPr>
        <w:t>0</w:t>
      </w:r>
      <w:r w:rsidR="003B0451">
        <w:rPr>
          <w:rFonts w:ascii="Times New Roman" w:hAnsi="Times New Roman" w:cs="Times New Roman"/>
          <w:sz w:val="22"/>
          <w:szCs w:val="22"/>
        </w:rPr>
        <w:t xml:space="preserve">0 </w:t>
      </w:r>
      <w:r w:rsidRPr="00F022E2">
        <w:rPr>
          <w:rFonts w:ascii="Times New Roman" w:hAnsi="Times New Roman" w:cs="Times New Roman"/>
          <w:sz w:val="22"/>
          <w:szCs w:val="22"/>
        </w:rPr>
        <w:t>minutes</w:t>
      </w:r>
      <w:r w:rsidR="0062437F">
        <w:rPr>
          <w:rFonts w:ascii="Times New Roman" w:hAnsi="Times New Roman" w:cs="Times New Roman"/>
          <w:sz w:val="22"/>
          <w:szCs w:val="22"/>
        </w:rPr>
        <w:t xml:space="preserve">, closed book/notes, </w:t>
      </w:r>
      <w:r w:rsidRPr="00F022E2">
        <w:rPr>
          <w:rFonts w:ascii="Times New Roman" w:hAnsi="Times New Roman" w:cs="Times New Roman"/>
          <w:sz w:val="22"/>
          <w:szCs w:val="22"/>
        </w:rPr>
        <w:t xml:space="preserve">major </w:t>
      </w:r>
      <w:r w:rsidR="00DE22C6" w:rsidRPr="00F022E2">
        <w:rPr>
          <w:rFonts w:ascii="Times New Roman" w:hAnsi="Times New Roman" w:cs="Times New Roman"/>
          <w:sz w:val="22"/>
          <w:szCs w:val="22"/>
        </w:rPr>
        <w:t>test</w:t>
      </w:r>
      <w:r w:rsidRPr="00F022E2">
        <w:rPr>
          <w:rFonts w:ascii="Times New Roman" w:hAnsi="Times New Roman" w:cs="Times New Roman"/>
          <w:sz w:val="22"/>
          <w:szCs w:val="22"/>
        </w:rPr>
        <w:t>s and a final exam</w:t>
      </w:r>
      <w:r w:rsidR="000B0D2B">
        <w:rPr>
          <w:rFonts w:ascii="Times New Roman" w:hAnsi="Times New Roman" w:cs="Times New Roman"/>
          <w:sz w:val="22"/>
          <w:szCs w:val="22"/>
        </w:rPr>
        <w:t>. Tentative</w:t>
      </w:r>
      <w:r w:rsidRPr="00F022E2">
        <w:rPr>
          <w:rFonts w:ascii="Times New Roman" w:hAnsi="Times New Roman" w:cs="Times New Roman"/>
          <w:sz w:val="22"/>
          <w:szCs w:val="22"/>
        </w:rPr>
        <w:t xml:space="preserve"> Dates are given in the table below. Each major </w:t>
      </w:r>
      <w:r w:rsidR="00DE22C6" w:rsidRPr="00F022E2">
        <w:rPr>
          <w:rFonts w:ascii="Times New Roman" w:hAnsi="Times New Roman" w:cs="Times New Roman"/>
          <w:sz w:val="22"/>
          <w:szCs w:val="22"/>
        </w:rPr>
        <w:t>test</w:t>
      </w:r>
      <w:r w:rsidRPr="00F022E2">
        <w:rPr>
          <w:rFonts w:ascii="Times New Roman" w:hAnsi="Times New Roman" w:cs="Times New Roman"/>
          <w:sz w:val="22"/>
          <w:szCs w:val="22"/>
        </w:rPr>
        <w:t xml:space="preserve"> will be cumulative with more emphasis on the material since the previous </w:t>
      </w:r>
      <w:r w:rsidR="00DE22C6" w:rsidRPr="00F022E2">
        <w:rPr>
          <w:rFonts w:ascii="Times New Roman" w:hAnsi="Times New Roman" w:cs="Times New Roman"/>
          <w:sz w:val="22"/>
          <w:szCs w:val="22"/>
        </w:rPr>
        <w:t>test</w:t>
      </w:r>
      <w:r w:rsidRPr="00F022E2">
        <w:rPr>
          <w:rFonts w:ascii="Times New Roman" w:hAnsi="Times New Roman" w:cs="Times New Roman"/>
          <w:sz w:val="22"/>
          <w:szCs w:val="22"/>
        </w:rPr>
        <w:t xml:space="preserve">. The final exam will be comprehensive. </w:t>
      </w:r>
      <w:r w:rsidRPr="009F70B9">
        <w:rPr>
          <w:rFonts w:ascii="Times New Roman" w:hAnsi="Times New Roman" w:cs="Times New Roman"/>
          <w:b/>
          <w:bCs/>
          <w:sz w:val="22"/>
          <w:szCs w:val="22"/>
        </w:rPr>
        <w:t>There is NO Make up for all the quizzes and exams.</w:t>
      </w:r>
      <w:r w:rsidR="0062437F">
        <w:rPr>
          <w:rFonts w:ascii="Times New Roman" w:hAnsi="Times New Roman" w:cs="Times New Roman"/>
          <w:b/>
          <w:bCs/>
          <w:sz w:val="22"/>
          <w:szCs w:val="22"/>
        </w:rPr>
        <w:t xml:space="preserve"> </w:t>
      </w:r>
      <w:r w:rsidRPr="00F022E2">
        <w:rPr>
          <w:rFonts w:ascii="Times New Roman" w:hAnsi="Times New Roman" w:cs="Times New Roman"/>
          <w:sz w:val="22"/>
          <w:szCs w:val="22"/>
        </w:rPr>
        <w:t>Tentative exam dates are the following:</w:t>
      </w:r>
    </w:p>
    <w:tbl>
      <w:tblPr>
        <w:tblStyle w:val="a7"/>
        <w:tblW w:w="0" w:type="auto"/>
        <w:jc w:val="center"/>
        <w:tblLook w:val="01E0" w:firstRow="1" w:lastRow="1" w:firstColumn="1" w:lastColumn="1" w:noHBand="0" w:noVBand="0"/>
      </w:tblPr>
      <w:tblGrid>
        <w:gridCol w:w="2782"/>
        <w:gridCol w:w="2959"/>
        <w:gridCol w:w="3995"/>
      </w:tblGrid>
      <w:tr w:rsidR="00E307EF" w:rsidRPr="00F022E2" w14:paraId="0D382870" w14:textId="77777777" w:rsidTr="00E307EF">
        <w:trPr>
          <w:jc w:val="center"/>
        </w:trPr>
        <w:tc>
          <w:tcPr>
            <w:tcW w:w="2875" w:type="dxa"/>
          </w:tcPr>
          <w:p w14:paraId="0B8AC706" w14:textId="59902752" w:rsidR="00E307EF" w:rsidRPr="00E307EF" w:rsidRDefault="00E307EF" w:rsidP="009D11F6">
            <w:pPr>
              <w:pStyle w:val="a3"/>
              <w:rPr>
                <w:rFonts w:ascii="Times New Roman" w:hAnsi="Times New Roman" w:cs="Times New Roman"/>
                <w:b/>
                <w:sz w:val="22"/>
                <w:szCs w:val="22"/>
              </w:rPr>
            </w:pPr>
            <w:r w:rsidRPr="00E307EF">
              <w:rPr>
                <w:rFonts w:ascii="Times New Roman" w:hAnsi="Times New Roman" w:cs="Times New Roman"/>
                <w:b/>
                <w:sz w:val="22"/>
                <w:szCs w:val="22"/>
              </w:rPr>
              <w:t xml:space="preserve">TEST 1: The week of </w:t>
            </w:r>
            <w:r w:rsidR="008A4E00">
              <w:rPr>
                <w:rFonts w:ascii="Times New Roman" w:hAnsi="Times New Roman" w:cs="Times New Roman"/>
                <w:b/>
                <w:sz w:val="22"/>
                <w:szCs w:val="22"/>
              </w:rPr>
              <w:t>10/14</w:t>
            </w:r>
          </w:p>
        </w:tc>
        <w:tc>
          <w:tcPr>
            <w:tcW w:w="3060" w:type="dxa"/>
          </w:tcPr>
          <w:p w14:paraId="6601DF69" w14:textId="386975EA" w:rsidR="00E307EF" w:rsidRPr="00E307EF" w:rsidRDefault="00E307EF" w:rsidP="009D11F6">
            <w:pPr>
              <w:pStyle w:val="a3"/>
              <w:rPr>
                <w:rFonts w:ascii="Times New Roman" w:hAnsi="Times New Roman" w:cs="Times New Roman"/>
                <w:b/>
                <w:sz w:val="22"/>
                <w:szCs w:val="22"/>
              </w:rPr>
            </w:pPr>
            <w:r w:rsidRPr="00E307EF">
              <w:rPr>
                <w:rFonts w:ascii="Times New Roman" w:hAnsi="Times New Roman" w:cs="Times New Roman"/>
                <w:b/>
                <w:sz w:val="22"/>
                <w:szCs w:val="22"/>
              </w:rPr>
              <w:t xml:space="preserve">TEST 2: The week of </w:t>
            </w:r>
            <w:r w:rsidR="008A4E00">
              <w:rPr>
                <w:rFonts w:ascii="Times New Roman" w:hAnsi="Times New Roman" w:cs="Times New Roman"/>
                <w:b/>
                <w:sz w:val="22"/>
                <w:szCs w:val="22"/>
              </w:rPr>
              <w:t>12/2</w:t>
            </w:r>
          </w:p>
        </w:tc>
        <w:tc>
          <w:tcPr>
            <w:tcW w:w="4135" w:type="dxa"/>
          </w:tcPr>
          <w:p w14:paraId="70E49BC1" w14:textId="508F0B29" w:rsidR="00E307EF" w:rsidRPr="00E307EF" w:rsidRDefault="00E307EF" w:rsidP="009D11F6">
            <w:pPr>
              <w:pStyle w:val="a3"/>
              <w:rPr>
                <w:rFonts w:ascii="Times New Roman" w:hAnsi="Times New Roman" w:cs="Times New Roman"/>
                <w:b/>
                <w:sz w:val="22"/>
                <w:szCs w:val="22"/>
              </w:rPr>
            </w:pPr>
            <w:r w:rsidRPr="00E307EF">
              <w:rPr>
                <w:rFonts w:ascii="Times New Roman" w:hAnsi="Times New Roman" w:cs="Times New Roman"/>
                <w:b/>
                <w:sz w:val="22"/>
                <w:szCs w:val="22"/>
              </w:rPr>
              <w:t xml:space="preserve">FINAL: </w:t>
            </w:r>
            <w:r w:rsidR="00360D3C">
              <w:rPr>
                <w:rFonts w:ascii="Times New Roman" w:hAnsi="Times New Roman" w:cs="Times New Roman"/>
                <w:b/>
                <w:sz w:val="22"/>
                <w:szCs w:val="22"/>
              </w:rPr>
              <w:t xml:space="preserve">The week of </w:t>
            </w:r>
            <w:r w:rsidR="008A4E00">
              <w:rPr>
                <w:rFonts w:ascii="Times New Roman" w:hAnsi="Times New Roman" w:cs="Times New Roman"/>
                <w:b/>
                <w:sz w:val="22"/>
                <w:szCs w:val="22"/>
              </w:rPr>
              <w:t>1/6</w:t>
            </w:r>
          </w:p>
        </w:tc>
      </w:tr>
    </w:tbl>
    <w:p w14:paraId="5BDAF0CD" w14:textId="5919EE12" w:rsidR="0014521E" w:rsidRDefault="00C92D0B" w:rsidP="00FC1138">
      <w:pPr>
        <w:pStyle w:val="a3"/>
        <w:rPr>
          <w:rFonts w:ascii="Times New Roman" w:hAnsi="Times New Roman" w:cs="Times New Roman"/>
          <w:sz w:val="22"/>
          <w:szCs w:val="22"/>
        </w:rPr>
      </w:pPr>
      <w:r w:rsidRPr="00E7442D">
        <w:rPr>
          <w:rFonts w:ascii="Times New Roman" w:hAnsi="Times New Roman" w:cs="Times New Roman"/>
          <w:b/>
          <w:bCs/>
          <w:color w:val="FF0000"/>
          <w:sz w:val="22"/>
          <w:szCs w:val="22"/>
        </w:rPr>
        <w:lastRenderedPageBreak/>
        <w:t>NOTE:</w:t>
      </w:r>
      <w:r w:rsidRPr="00E7442D">
        <w:rPr>
          <w:rFonts w:ascii="Times New Roman" w:hAnsi="Times New Roman" w:cs="Times New Roman"/>
          <w:color w:val="FF0000"/>
          <w:sz w:val="22"/>
          <w:szCs w:val="22"/>
        </w:rPr>
        <w:t xml:space="preserve"> </w:t>
      </w:r>
      <w:r w:rsidRPr="00F022E2">
        <w:rPr>
          <w:rFonts w:ascii="Times New Roman" w:hAnsi="Times New Roman" w:cs="Times New Roman"/>
          <w:sz w:val="22"/>
          <w:szCs w:val="22"/>
        </w:rPr>
        <w:t>Each test may earn bonus points if the immediate subsequent test score is higher. The bonus is half of the difference of the two tests. There is no bonus for the final exam</w:t>
      </w:r>
      <w:r>
        <w:rPr>
          <w:rFonts w:ascii="Times New Roman" w:hAnsi="Times New Roman" w:cs="Times New Roman"/>
          <w:sz w:val="22"/>
          <w:szCs w:val="22"/>
        </w:rPr>
        <w:t xml:space="preserve">. </w:t>
      </w:r>
      <w:r w:rsidRPr="00F022E2">
        <w:rPr>
          <w:rFonts w:ascii="Times New Roman" w:hAnsi="Times New Roman" w:cs="Times New Roman"/>
          <w:sz w:val="22"/>
          <w:szCs w:val="22"/>
        </w:rPr>
        <w:t xml:space="preserve">Here is an example: if a student's grades are: </w:t>
      </w:r>
      <w:r w:rsidR="0014521E">
        <w:rPr>
          <w:rFonts w:ascii="Times New Roman" w:hAnsi="Times New Roman" w:cs="Times New Roman"/>
          <w:sz w:val="22"/>
          <w:szCs w:val="22"/>
        </w:rPr>
        <w:t xml:space="preserve">attendance (100), </w:t>
      </w:r>
      <w:r>
        <w:rPr>
          <w:rFonts w:ascii="Times New Roman" w:hAnsi="Times New Roman" w:cs="Times New Roman"/>
          <w:sz w:val="22"/>
          <w:szCs w:val="22"/>
        </w:rPr>
        <w:t>quiz</w:t>
      </w:r>
      <w:r w:rsidRPr="00F022E2">
        <w:rPr>
          <w:rFonts w:ascii="Times New Roman" w:hAnsi="Times New Roman" w:cs="Times New Roman"/>
          <w:sz w:val="22"/>
          <w:szCs w:val="22"/>
        </w:rPr>
        <w:t xml:space="preserve"> average (80), </w:t>
      </w:r>
      <w:r>
        <w:rPr>
          <w:rFonts w:ascii="Times New Roman" w:hAnsi="Times New Roman" w:cs="Times New Roman"/>
          <w:sz w:val="22"/>
          <w:szCs w:val="22"/>
        </w:rPr>
        <w:t>homework</w:t>
      </w:r>
      <w:r w:rsidRPr="00F022E2">
        <w:rPr>
          <w:rFonts w:ascii="Times New Roman" w:hAnsi="Times New Roman" w:cs="Times New Roman"/>
          <w:sz w:val="22"/>
          <w:szCs w:val="22"/>
        </w:rPr>
        <w:t xml:space="preserve"> average (85), Oral Presentation (80), tests (70, 80), and final (</w:t>
      </w:r>
      <w:r>
        <w:rPr>
          <w:rFonts w:ascii="Times New Roman" w:hAnsi="Times New Roman" w:cs="Times New Roman"/>
          <w:sz w:val="22"/>
          <w:szCs w:val="22"/>
        </w:rPr>
        <w:t>85</w:t>
      </w:r>
      <w:r w:rsidRPr="00F022E2">
        <w:rPr>
          <w:rFonts w:ascii="Times New Roman" w:hAnsi="Times New Roman" w:cs="Times New Roman"/>
          <w:sz w:val="22"/>
          <w:szCs w:val="22"/>
        </w:rPr>
        <w:t xml:space="preserve">), then the adjusted test scores will be </w:t>
      </w:r>
      <w:r>
        <w:rPr>
          <w:rFonts w:ascii="Times New Roman" w:hAnsi="Times New Roman" w:cs="Times New Roman"/>
          <w:sz w:val="22"/>
          <w:szCs w:val="22"/>
        </w:rPr>
        <w:t xml:space="preserve">75, 83. </w:t>
      </w:r>
      <w:r w:rsidRPr="00F022E2">
        <w:rPr>
          <w:rFonts w:ascii="Times New Roman" w:hAnsi="Times New Roman" w:cs="Times New Roman"/>
          <w:sz w:val="22"/>
          <w:szCs w:val="22"/>
        </w:rPr>
        <w:t xml:space="preserve">Thus the student grade determination is </w:t>
      </w:r>
    </w:p>
    <w:p w14:paraId="4BA9CD3C" w14:textId="7D56E56C" w:rsidR="00C92D0B" w:rsidRDefault="0014521E" w:rsidP="00FC1138">
      <w:pPr>
        <w:pStyle w:val="a3"/>
        <w:rPr>
          <w:rFonts w:ascii="Times New Roman" w:hAnsi="Times New Roman" w:cs="Times New Roman"/>
          <w:b/>
          <w:sz w:val="22"/>
          <w:szCs w:val="22"/>
        </w:rPr>
      </w:pPr>
      <w:r>
        <w:rPr>
          <w:rFonts w:ascii="Times New Roman" w:hAnsi="Times New Roman" w:cs="Times New Roman"/>
          <w:sz w:val="22"/>
          <w:szCs w:val="22"/>
        </w:rPr>
        <w:t xml:space="preserve">100 </w:t>
      </w:r>
      <w:r w:rsidRPr="00F022E2">
        <w:rPr>
          <w:rFonts w:ascii="Times New Roman" w:hAnsi="Times New Roman" w:cs="Times New Roman"/>
          <w:sz w:val="22"/>
          <w:szCs w:val="22"/>
        </w:rPr>
        <w:t>×</w:t>
      </w:r>
      <w:r w:rsidR="0000408F">
        <w:rPr>
          <w:rFonts w:ascii="Times New Roman" w:hAnsi="Times New Roman" w:cs="Times New Roman"/>
          <w:sz w:val="22"/>
          <w:szCs w:val="22"/>
        </w:rPr>
        <w:t xml:space="preserve"> </w:t>
      </w:r>
      <w:r>
        <w:rPr>
          <w:rFonts w:ascii="Times New Roman" w:hAnsi="Times New Roman" w:cs="Times New Roman"/>
          <w:sz w:val="22"/>
          <w:szCs w:val="22"/>
        </w:rPr>
        <w:t>3% +</w:t>
      </w:r>
      <w:r w:rsidRPr="00F022E2">
        <w:rPr>
          <w:rFonts w:ascii="Times New Roman" w:hAnsi="Times New Roman" w:cs="Times New Roman"/>
          <w:sz w:val="22"/>
          <w:szCs w:val="22"/>
        </w:rPr>
        <w:t xml:space="preserve"> </w:t>
      </w:r>
      <w:r w:rsidR="00C92D0B" w:rsidRPr="00F022E2">
        <w:rPr>
          <w:rFonts w:ascii="Times New Roman" w:hAnsi="Times New Roman" w:cs="Times New Roman"/>
          <w:sz w:val="22"/>
          <w:szCs w:val="22"/>
        </w:rPr>
        <w:t xml:space="preserve">80 </w:t>
      </w:r>
      <w:bookmarkStart w:id="3" w:name="_Hlk18309784"/>
      <w:r w:rsidR="00C92D0B" w:rsidRPr="00F022E2">
        <w:rPr>
          <w:rFonts w:ascii="Times New Roman" w:hAnsi="Times New Roman" w:cs="Times New Roman"/>
          <w:sz w:val="22"/>
          <w:szCs w:val="22"/>
        </w:rPr>
        <w:t xml:space="preserve">× </w:t>
      </w:r>
      <w:bookmarkEnd w:id="3"/>
      <w:r w:rsidR="00C92D0B" w:rsidRPr="00F022E2">
        <w:rPr>
          <w:rFonts w:ascii="Times New Roman" w:hAnsi="Times New Roman" w:cs="Times New Roman"/>
          <w:sz w:val="22"/>
          <w:szCs w:val="22"/>
        </w:rPr>
        <w:t>10</w:t>
      </w:r>
      <w:proofErr w:type="gramStart"/>
      <w:r w:rsidR="00C92D0B" w:rsidRPr="00F022E2">
        <w:rPr>
          <w:rFonts w:ascii="Times New Roman" w:hAnsi="Times New Roman" w:cs="Times New Roman"/>
          <w:sz w:val="22"/>
          <w:szCs w:val="22"/>
        </w:rPr>
        <w:t>%  +</w:t>
      </w:r>
      <w:proofErr w:type="gramEnd"/>
      <w:r w:rsidR="00C92D0B" w:rsidRPr="00F022E2">
        <w:rPr>
          <w:rFonts w:ascii="Times New Roman" w:hAnsi="Times New Roman" w:cs="Times New Roman"/>
          <w:sz w:val="22"/>
          <w:szCs w:val="22"/>
        </w:rPr>
        <w:t xml:space="preserve">  85 × </w:t>
      </w:r>
      <w:r>
        <w:rPr>
          <w:rFonts w:ascii="Times New Roman" w:hAnsi="Times New Roman" w:cs="Times New Roman"/>
          <w:sz w:val="22"/>
          <w:szCs w:val="22"/>
        </w:rPr>
        <w:t>12</w:t>
      </w:r>
      <w:r w:rsidR="00C92D0B" w:rsidRPr="00F022E2">
        <w:rPr>
          <w:rFonts w:ascii="Times New Roman" w:hAnsi="Times New Roman" w:cs="Times New Roman"/>
          <w:sz w:val="22"/>
          <w:szCs w:val="22"/>
        </w:rPr>
        <w:t>% + 80 × 1</w:t>
      </w:r>
      <w:r>
        <w:rPr>
          <w:rFonts w:ascii="Times New Roman" w:hAnsi="Times New Roman" w:cs="Times New Roman"/>
          <w:sz w:val="22"/>
          <w:szCs w:val="22"/>
        </w:rPr>
        <w:t>0</w:t>
      </w:r>
      <w:r w:rsidR="00C92D0B" w:rsidRPr="00F022E2">
        <w:rPr>
          <w:rFonts w:ascii="Times New Roman" w:hAnsi="Times New Roman" w:cs="Times New Roman"/>
          <w:sz w:val="22"/>
          <w:szCs w:val="22"/>
        </w:rPr>
        <w:t>% + (</w:t>
      </w:r>
      <w:r w:rsidR="00C92D0B">
        <w:rPr>
          <w:rFonts w:ascii="Times New Roman" w:hAnsi="Times New Roman" w:cs="Times New Roman"/>
          <w:sz w:val="22"/>
          <w:szCs w:val="22"/>
        </w:rPr>
        <w:t>75+83</w:t>
      </w:r>
      <w:r w:rsidR="00C92D0B" w:rsidRPr="00F022E2">
        <w:rPr>
          <w:rFonts w:ascii="Times New Roman" w:hAnsi="Times New Roman" w:cs="Times New Roman"/>
          <w:sz w:val="22"/>
          <w:szCs w:val="22"/>
        </w:rPr>
        <w:t>)/</w:t>
      </w:r>
      <w:r w:rsidR="00C92D0B">
        <w:rPr>
          <w:rFonts w:ascii="Times New Roman" w:hAnsi="Times New Roman" w:cs="Times New Roman"/>
          <w:sz w:val="22"/>
          <w:szCs w:val="22"/>
        </w:rPr>
        <w:t>2</w:t>
      </w:r>
      <w:r w:rsidR="00C92D0B" w:rsidRPr="00F022E2">
        <w:rPr>
          <w:rFonts w:ascii="Times New Roman" w:hAnsi="Times New Roman" w:cs="Times New Roman"/>
          <w:sz w:val="22"/>
          <w:szCs w:val="22"/>
        </w:rPr>
        <w:t xml:space="preserve"> × 4</w:t>
      </w:r>
      <w:r w:rsidR="00C92D0B">
        <w:rPr>
          <w:rFonts w:ascii="Times New Roman" w:hAnsi="Times New Roman" w:cs="Times New Roman"/>
          <w:sz w:val="22"/>
          <w:szCs w:val="22"/>
        </w:rPr>
        <w:t>0</w:t>
      </w:r>
      <w:r w:rsidR="00C92D0B" w:rsidRPr="00F022E2">
        <w:rPr>
          <w:rFonts w:ascii="Times New Roman" w:hAnsi="Times New Roman" w:cs="Times New Roman"/>
          <w:sz w:val="22"/>
          <w:szCs w:val="22"/>
        </w:rPr>
        <w:t xml:space="preserve">%  + </w:t>
      </w:r>
      <w:r w:rsidR="00C92D0B">
        <w:rPr>
          <w:rFonts w:ascii="Times New Roman" w:hAnsi="Times New Roman" w:cs="Times New Roman"/>
          <w:sz w:val="22"/>
          <w:szCs w:val="22"/>
        </w:rPr>
        <w:t>85</w:t>
      </w:r>
      <w:r w:rsidR="00C92D0B" w:rsidRPr="00F022E2">
        <w:rPr>
          <w:rFonts w:ascii="Times New Roman" w:hAnsi="Times New Roman" w:cs="Times New Roman"/>
          <w:sz w:val="22"/>
          <w:szCs w:val="22"/>
        </w:rPr>
        <w:t xml:space="preserve">× </w:t>
      </w:r>
      <w:r>
        <w:rPr>
          <w:rFonts w:ascii="Times New Roman" w:hAnsi="Times New Roman" w:cs="Times New Roman"/>
          <w:sz w:val="22"/>
          <w:szCs w:val="22"/>
        </w:rPr>
        <w:t>25</w:t>
      </w:r>
      <w:r w:rsidR="00C92D0B" w:rsidRPr="00F022E2">
        <w:rPr>
          <w:rFonts w:ascii="Times New Roman" w:hAnsi="Times New Roman" w:cs="Times New Roman"/>
          <w:sz w:val="22"/>
          <w:szCs w:val="22"/>
        </w:rPr>
        <w:t xml:space="preserve">% = </w:t>
      </w:r>
      <w:r w:rsidR="004341EE">
        <w:rPr>
          <w:rFonts w:ascii="Times New Roman" w:hAnsi="Times New Roman" w:cs="Times New Roman"/>
          <w:sz w:val="22"/>
          <w:szCs w:val="22"/>
        </w:rPr>
        <w:t xml:space="preserve"> 82.1</w:t>
      </w:r>
      <w:r w:rsidR="00C92D0B" w:rsidRPr="00F022E2">
        <w:rPr>
          <w:rFonts w:ascii="Times New Roman" w:hAnsi="Times New Roman" w:cs="Times New Roman"/>
          <w:sz w:val="22"/>
          <w:szCs w:val="22"/>
        </w:rPr>
        <w:t>, which is a B</w:t>
      </w:r>
      <w:r w:rsidR="004341EE">
        <w:rPr>
          <w:rFonts w:ascii="Times New Roman" w:hAnsi="Times New Roman" w:cs="Times New Roman"/>
          <w:sz w:val="22"/>
          <w:szCs w:val="22"/>
        </w:rPr>
        <w:t>+</w:t>
      </w:r>
      <w:r w:rsidR="00C92D0B" w:rsidRPr="00F022E2">
        <w:rPr>
          <w:rFonts w:ascii="Times New Roman" w:hAnsi="Times New Roman" w:cs="Times New Roman"/>
          <w:sz w:val="22"/>
          <w:szCs w:val="22"/>
        </w:rPr>
        <w:t>.</w:t>
      </w:r>
      <w:r w:rsidR="004341EE">
        <w:rPr>
          <w:rFonts w:ascii="Times New Roman" w:hAnsi="Times New Roman" w:cs="Times New Roman"/>
          <w:sz w:val="22"/>
          <w:szCs w:val="22"/>
        </w:rPr>
        <w:t xml:space="preserve"> (Check this!)</w:t>
      </w:r>
    </w:p>
    <w:p w14:paraId="03E78FE6" w14:textId="4C335129" w:rsidR="000B4353" w:rsidRPr="00F022E2" w:rsidRDefault="000B4353" w:rsidP="00FC1138">
      <w:pPr>
        <w:pStyle w:val="a3"/>
        <w:rPr>
          <w:rFonts w:ascii="Times New Roman" w:hAnsi="Times New Roman" w:cs="Times New Roman"/>
          <w:b/>
          <w:sz w:val="22"/>
          <w:szCs w:val="22"/>
        </w:rPr>
      </w:pPr>
      <w:r w:rsidRPr="00F022E2">
        <w:rPr>
          <w:rFonts w:ascii="Times New Roman" w:hAnsi="Times New Roman" w:cs="Times New Roman"/>
          <w:b/>
          <w:sz w:val="22"/>
          <w:szCs w:val="22"/>
        </w:rPr>
        <w:t xml:space="preserve">ORAL PRESENTATION GRADE: </w:t>
      </w:r>
      <w:r w:rsidR="0062437F">
        <w:rPr>
          <w:rFonts w:ascii="Times New Roman" w:hAnsi="Times New Roman" w:cs="Times New Roman"/>
          <w:bCs/>
          <w:sz w:val="22"/>
          <w:szCs w:val="22"/>
        </w:rPr>
        <w:t>You are asked to work as a group of 3-4 students for a final project.</w:t>
      </w:r>
      <w:r w:rsidR="0062437F" w:rsidRPr="0062437F">
        <w:rPr>
          <w:rFonts w:ascii="Times New Roman" w:hAnsi="Times New Roman" w:cs="Times New Roman"/>
          <w:sz w:val="22"/>
          <w:szCs w:val="22"/>
        </w:rPr>
        <w:t xml:space="preserve"> </w:t>
      </w:r>
      <w:r w:rsidR="0062437F">
        <w:rPr>
          <w:rFonts w:ascii="Times New Roman" w:hAnsi="Times New Roman" w:cs="Times New Roman"/>
          <w:sz w:val="22"/>
          <w:szCs w:val="22"/>
        </w:rPr>
        <w:t xml:space="preserve">The detailed instructions and deadlines of the project will follow up. The project will be graded based on a PPT presentation. </w:t>
      </w:r>
      <w:r w:rsidRPr="00F022E2">
        <w:rPr>
          <w:rFonts w:ascii="Times New Roman" w:hAnsi="Times New Roman" w:cs="Times New Roman"/>
          <w:sz w:val="22"/>
          <w:szCs w:val="22"/>
        </w:rPr>
        <w:t>Presentation grade is determin</w:t>
      </w:r>
      <w:r w:rsidR="00F26BA3" w:rsidRPr="00F022E2">
        <w:rPr>
          <w:rFonts w:ascii="Times New Roman" w:hAnsi="Times New Roman" w:cs="Times New Roman"/>
          <w:sz w:val="22"/>
          <w:szCs w:val="22"/>
        </w:rPr>
        <w:t xml:space="preserve">ed by </w:t>
      </w:r>
      <w:r w:rsidR="008A4E00">
        <w:rPr>
          <w:rFonts w:ascii="Times New Roman" w:hAnsi="Times New Roman" w:cs="Times New Roman"/>
          <w:sz w:val="22"/>
          <w:szCs w:val="22"/>
        </w:rPr>
        <w:t xml:space="preserve">our (TA and me) </w:t>
      </w:r>
      <w:r w:rsidR="00F26BA3" w:rsidRPr="00F022E2">
        <w:rPr>
          <w:rFonts w:ascii="Times New Roman" w:hAnsi="Times New Roman" w:cs="Times New Roman"/>
          <w:sz w:val="22"/>
          <w:szCs w:val="22"/>
        </w:rPr>
        <w:t>evaluation score</w:t>
      </w:r>
      <w:r w:rsidR="0062437F">
        <w:rPr>
          <w:rFonts w:ascii="Times New Roman" w:hAnsi="Times New Roman" w:cs="Times New Roman"/>
          <w:sz w:val="22"/>
          <w:szCs w:val="22"/>
        </w:rPr>
        <w:t xml:space="preserve">. </w:t>
      </w:r>
    </w:p>
    <w:p w14:paraId="25A523C4" w14:textId="77777777" w:rsidR="008A4E00" w:rsidRDefault="008A4E00" w:rsidP="00FC1138">
      <w:pPr>
        <w:rPr>
          <w:b/>
          <w:bCs/>
          <w:sz w:val="22"/>
          <w:szCs w:val="22"/>
        </w:rPr>
      </w:pPr>
    </w:p>
    <w:p w14:paraId="7E54EEC8" w14:textId="6BA95E60" w:rsidR="008927FE" w:rsidRDefault="00FC1138" w:rsidP="008927FE">
      <w:pPr>
        <w:pStyle w:val="a3"/>
        <w:rPr>
          <w:rFonts w:ascii="Times New Roman" w:hAnsi="Times New Roman" w:cs="Times New Roman"/>
          <w:b/>
          <w:bCs/>
          <w:sz w:val="22"/>
          <w:szCs w:val="22"/>
        </w:rPr>
      </w:pPr>
      <w:r w:rsidRPr="00F022E2">
        <w:rPr>
          <w:rFonts w:ascii="Times New Roman" w:hAnsi="Times New Roman" w:cs="Times New Roman"/>
          <w:b/>
          <w:sz w:val="22"/>
          <w:szCs w:val="22"/>
        </w:rPr>
        <w:t>ATTENDANCE:</w:t>
      </w:r>
      <w:r w:rsidRPr="00F022E2">
        <w:rPr>
          <w:rFonts w:ascii="Times New Roman" w:hAnsi="Times New Roman" w:cs="Times New Roman"/>
          <w:sz w:val="22"/>
          <w:szCs w:val="22"/>
        </w:rPr>
        <w:t xml:space="preserve"> You are expected to attend all the classes</w:t>
      </w:r>
      <w:r w:rsidR="009F70B9">
        <w:rPr>
          <w:rFonts w:ascii="Times New Roman" w:hAnsi="Times New Roman" w:cs="Times New Roman"/>
          <w:sz w:val="22"/>
          <w:szCs w:val="22"/>
        </w:rPr>
        <w:t>.</w:t>
      </w:r>
      <w:r w:rsidRPr="00F022E2">
        <w:rPr>
          <w:rFonts w:ascii="Times New Roman" w:hAnsi="Times New Roman" w:cs="Times New Roman"/>
          <w:sz w:val="22"/>
          <w:szCs w:val="22"/>
        </w:rPr>
        <w:t xml:space="preserve"> A student who misses a class is responsible for finding out what was covered in the class. </w:t>
      </w:r>
      <w:r w:rsidR="00C92D0B">
        <w:rPr>
          <w:rFonts w:ascii="Times New Roman" w:hAnsi="Times New Roman" w:cs="Times New Roman"/>
          <w:sz w:val="22"/>
          <w:szCs w:val="22"/>
        </w:rPr>
        <w:t>Note that</w:t>
      </w:r>
      <w:r w:rsidR="0062437F">
        <w:rPr>
          <w:rFonts w:ascii="Times New Roman" w:hAnsi="Times New Roman" w:cs="Times New Roman"/>
          <w:sz w:val="22"/>
          <w:szCs w:val="22"/>
        </w:rPr>
        <w:t xml:space="preserve"> you will also miss </w:t>
      </w:r>
      <w:r w:rsidR="00C92D0B">
        <w:rPr>
          <w:rFonts w:ascii="Times New Roman" w:hAnsi="Times New Roman" w:cs="Times New Roman"/>
          <w:sz w:val="22"/>
          <w:szCs w:val="22"/>
        </w:rPr>
        <w:t xml:space="preserve">more “unexpected” </w:t>
      </w:r>
      <w:r w:rsidR="0062437F">
        <w:rPr>
          <w:rFonts w:ascii="Times New Roman" w:hAnsi="Times New Roman" w:cs="Times New Roman"/>
          <w:sz w:val="22"/>
          <w:szCs w:val="22"/>
        </w:rPr>
        <w:t>points for being absent since I will likely provide a quiz or collect homework</w:t>
      </w:r>
      <w:r w:rsidR="00C92D0B">
        <w:rPr>
          <w:rFonts w:ascii="Times New Roman" w:hAnsi="Times New Roman" w:cs="Times New Roman"/>
          <w:sz w:val="22"/>
          <w:szCs w:val="22"/>
        </w:rPr>
        <w:t xml:space="preserve"> during your absence</w:t>
      </w:r>
      <w:r w:rsidR="0062437F">
        <w:rPr>
          <w:rFonts w:ascii="Times New Roman" w:hAnsi="Times New Roman" w:cs="Times New Roman"/>
          <w:sz w:val="22"/>
          <w:szCs w:val="22"/>
        </w:rPr>
        <w:t xml:space="preserve">. </w:t>
      </w:r>
      <w:r w:rsidRPr="008927FE">
        <w:rPr>
          <w:rFonts w:ascii="Times New Roman" w:hAnsi="Times New Roman" w:cs="Times New Roman"/>
          <w:b/>
          <w:bCs/>
          <w:sz w:val="22"/>
          <w:szCs w:val="22"/>
        </w:rPr>
        <w:t xml:space="preserve">Remember there are no make ups </w:t>
      </w:r>
      <w:r w:rsidR="008A4E00">
        <w:rPr>
          <w:rFonts w:ascii="Times New Roman" w:hAnsi="Times New Roman" w:cs="Times New Roman"/>
          <w:b/>
          <w:bCs/>
          <w:sz w:val="22"/>
          <w:szCs w:val="22"/>
        </w:rPr>
        <w:t xml:space="preserve">for </w:t>
      </w:r>
      <w:r w:rsidRPr="008927FE">
        <w:rPr>
          <w:rFonts w:ascii="Times New Roman" w:hAnsi="Times New Roman" w:cs="Times New Roman"/>
          <w:b/>
          <w:bCs/>
          <w:sz w:val="22"/>
          <w:szCs w:val="22"/>
        </w:rPr>
        <w:t>all grades related activities.</w:t>
      </w:r>
    </w:p>
    <w:p w14:paraId="29B607FB" w14:textId="77777777" w:rsidR="00F43375" w:rsidRPr="008927FE" w:rsidRDefault="00F43375" w:rsidP="008927FE">
      <w:pPr>
        <w:pStyle w:val="a3"/>
        <w:rPr>
          <w:rFonts w:ascii="Times New Roman" w:hAnsi="Times New Roman" w:cs="Times New Roman"/>
          <w:b/>
          <w:bCs/>
          <w:sz w:val="22"/>
          <w:szCs w:val="22"/>
        </w:rPr>
      </w:pPr>
    </w:p>
    <w:p w14:paraId="475CFEE1" w14:textId="77777777" w:rsidR="00F43375" w:rsidRPr="00F022E2" w:rsidRDefault="00F43375" w:rsidP="00F43375">
      <w:pPr>
        <w:rPr>
          <w:sz w:val="22"/>
          <w:szCs w:val="22"/>
        </w:rPr>
      </w:pPr>
      <w:r w:rsidRPr="00F022E2">
        <w:rPr>
          <w:b/>
          <w:sz w:val="22"/>
          <w:szCs w:val="22"/>
        </w:rPr>
        <w:t xml:space="preserve">CLASSROOM RULES: Electronic devices including but not limited to </w:t>
      </w:r>
      <w:proofErr w:type="spellStart"/>
      <w:r w:rsidRPr="00F022E2">
        <w:rPr>
          <w:b/>
          <w:sz w:val="22"/>
          <w:szCs w:val="22"/>
        </w:rPr>
        <w:t>iphone</w:t>
      </w:r>
      <w:proofErr w:type="spellEnd"/>
      <w:r w:rsidRPr="00F022E2">
        <w:rPr>
          <w:b/>
          <w:sz w:val="22"/>
          <w:szCs w:val="22"/>
        </w:rPr>
        <w:t xml:space="preserve">, smartphone, </w:t>
      </w:r>
      <w:proofErr w:type="spellStart"/>
      <w:r w:rsidRPr="00F022E2">
        <w:rPr>
          <w:b/>
          <w:sz w:val="22"/>
          <w:szCs w:val="22"/>
        </w:rPr>
        <w:t>ipod</w:t>
      </w:r>
      <w:proofErr w:type="spellEnd"/>
      <w:r w:rsidRPr="00F022E2">
        <w:rPr>
          <w:b/>
          <w:sz w:val="22"/>
          <w:szCs w:val="22"/>
        </w:rPr>
        <w:t xml:space="preserve">, </w:t>
      </w:r>
      <w:proofErr w:type="spellStart"/>
      <w:r w:rsidRPr="00F022E2">
        <w:rPr>
          <w:b/>
          <w:sz w:val="22"/>
          <w:szCs w:val="22"/>
        </w:rPr>
        <w:t>ipad</w:t>
      </w:r>
      <w:proofErr w:type="spellEnd"/>
      <w:r w:rsidRPr="00F022E2">
        <w:rPr>
          <w:b/>
          <w:sz w:val="22"/>
          <w:szCs w:val="22"/>
        </w:rPr>
        <w:t xml:space="preserve">, pc </w:t>
      </w:r>
      <w:proofErr w:type="gramStart"/>
      <w:r w:rsidRPr="00F022E2">
        <w:rPr>
          <w:b/>
          <w:sz w:val="22"/>
          <w:szCs w:val="22"/>
        </w:rPr>
        <w:t>are</w:t>
      </w:r>
      <w:proofErr w:type="gramEnd"/>
      <w:r w:rsidRPr="00F022E2">
        <w:rPr>
          <w:b/>
          <w:sz w:val="22"/>
          <w:szCs w:val="22"/>
        </w:rPr>
        <w:t xml:space="preserve"> </w:t>
      </w:r>
      <w:r w:rsidRPr="003E17FD">
        <w:rPr>
          <w:b/>
          <w:color w:val="000000" w:themeColor="text1"/>
          <w:sz w:val="22"/>
          <w:szCs w:val="22"/>
        </w:rPr>
        <w:t>NOT</w:t>
      </w:r>
      <w:r w:rsidRPr="00F022E2">
        <w:rPr>
          <w:b/>
          <w:sz w:val="22"/>
          <w:szCs w:val="22"/>
        </w:rPr>
        <w:t xml:space="preserve"> allowed, except for course work. </w:t>
      </w:r>
    </w:p>
    <w:p w14:paraId="05E96D92" w14:textId="58FAC516" w:rsidR="008378F4" w:rsidRDefault="00FC1138" w:rsidP="00FC1138">
      <w:pPr>
        <w:ind w:right="-720"/>
        <w:jc w:val="both"/>
        <w:rPr>
          <w:sz w:val="22"/>
          <w:szCs w:val="22"/>
        </w:rPr>
      </w:pPr>
      <w:r w:rsidRPr="00F022E2">
        <w:rPr>
          <w:b/>
          <w:sz w:val="22"/>
          <w:szCs w:val="22"/>
        </w:rPr>
        <w:t xml:space="preserve">CODE OF ACADEMIC CONDUCT:  </w:t>
      </w:r>
      <w:r w:rsidRPr="00F022E2">
        <w:rPr>
          <w:sz w:val="22"/>
          <w:szCs w:val="22"/>
        </w:rPr>
        <w:t xml:space="preserve">All students in attendance at the </w:t>
      </w:r>
      <w:proofErr w:type="spellStart"/>
      <w:r w:rsidRPr="00F022E2">
        <w:rPr>
          <w:sz w:val="22"/>
          <w:szCs w:val="22"/>
        </w:rPr>
        <w:t>SiChuan</w:t>
      </w:r>
      <w:proofErr w:type="spellEnd"/>
      <w:r w:rsidRPr="00F022E2">
        <w:rPr>
          <w:sz w:val="22"/>
          <w:szCs w:val="22"/>
        </w:rPr>
        <w:t xml:space="preserve"> University are expected to </w:t>
      </w:r>
    </w:p>
    <w:p w14:paraId="671D3C33" w14:textId="77777777" w:rsidR="008378F4" w:rsidRDefault="00FC1138" w:rsidP="00FC1138">
      <w:pPr>
        <w:ind w:right="-720"/>
        <w:jc w:val="both"/>
        <w:rPr>
          <w:sz w:val="22"/>
          <w:szCs w:val="22"/>
        </w:rPr>
      </w:pPr>
      <w:r w:rsidRPr="00F022E2">
        <w:rPr>
          <w:sz w:val="22"/>
          <w:szCs w:val="22"/>
        </w:rPr>
        <w:t xml:space="preserve">be honorable and to observe standards of conduct appropriate to a community of scholars.  The University </w:t>
      </w:r>
    </w:p>
    <w:p w14:paraId="679B5946" w14:textId="77777777" w:rsidR="008378F4" w:rsidRDefault="00FC1138" w:rsidP="008378F4">
      <w:pPr>
        <w:ind w:right="-720"/>
        <w:jc w:val="both"/>
        <w:rPr>
          <w:sz w:val="22"/>
          <w:szCs w:val="22"/>
        </w:rPr>
      </w:pPr>
      <w:r w:rsidRPr="00F022E2">
        <w:rPr>
          <w:sz w:val="22"/>
          <w:szCs w:val="22"/>
        </w:rPr>
        <w:t xml:space="preserve">expects from its students a higher standard of conduct than the minimum required to avoid discipline.  </w:t>
      </w:r>
    </w:p>
    <w:p w14:paraId="4DBCD015" w14:textId="77777777" w:rsidR="008378F4" w:rsidRDefault="00FC1138" w:rsidP="008378F4">
      <w:pPr>
        <w:ind w:right="-720"/>
        <w:jc w:val="both"/>
        <w:rPr>
          <w:sz w:val="22"/>
          <w:szCs w:val="22"/>
        </w:rPr>
      </w:pPr>
      <w:r w:rsidRPr="00F022E2">
        <w:rPr>
          <w:sz w:val="22"/>
          <w:szCs w:val="22"/>
        </w:rPr>
        <w:t xml:space="preserve">Academic misconduct includes all acts of dishonesty in any academically related matter and any knowing or </w:t>
      </w:r>
    </w:p>
    <w:p w14:paraId="5F87A6EB" w14:textId="77777777" w:rsidR="008378F4" w:rsidRDefault="00FC1138" w:rsidP="008378F4">
      <w:pPr>
        <w:ind w:right="-720"/>
        <w:jc w:val="both"/>
        <w:rPr>
          <w:sz w:val="22"/>
          <w:szCs w:val="22"/>
        </w:rPr>
      </w:pPr>
      <w:r w:rsidRPr="00F022E2">
        <w:rPr>
          <w:sz w:val="22"/>
          <w:szCs w:val="22"/>
        </w:rPr>
        <w:t xml:space="preserve">intentional help or attempt to help, or conspiracy to help, another student. The Academic Misconduct </w:t>
      </w:r>
    </w:p>
    <w:p w14:paraId="721B77C9" w14:textId="77777777" w:rsidR="00FC1138" w:rsidRPr="00F022E2" w:rsidRDefault="00FC1138" w:rsidP="008378F4">
      <w:pPr>
        <w:ind w:right="-720"/>
        <w:jc w:val="both"/>
        <w:rPr>
          <w:sz w:val="22"/>
          <w:szCs w:val="22"/>
        </w:rPr>
      </w:pPr>
      <w:r w:rsidRPr="00F022E2">
        <w:rPr>
          <w:sz w:val="22"/>
          <w:szCs w:val="22"/>
        </w:rPr>
        <w:t>Disciplinary Policy will be followed in the event of academic misconduct.</w:t>
      </w:r>
    </w:p>
    <w:p w14:paraId="22CF41DF" w14:textId="77777777" w:rsidR="00853CD6" w:rsidRPr="00F022E2" w:rsidRDefault="00FC1138" w:rsidP="00E96C3F">
      <w:pPr>
        <w:pStyle w:val="a8"/>
        <w:rPr>
          <w:b/>
          <w:sz w:val="22"/>
          <w:szCs w:val="22"/>
          <w:u w:val="single"/>
        </w:rPr>
      </w:pPr>
      <w:r w:rsidRPr="00F022E2">
        <w:rPr>
          <w:b/>
          <w:sz w:val="22"/>
          <w:szCs w:val="22"/>
        </w:rPr>
        <w:t xml:space="preserve">NON-ACADEMIC MISCONDUCT: </w:t>
      </w:r>
      <w:r w:rsidRPr="00F022E2">
        <w:rPr>
          <w:sz w:val="22"/>
          <w:szCs w:val="22"/>
        </w:rPr>
        <w:t xml:space="preserve">All cell phones and other electronic devices are to be turned off and out of sight while you are in the classroom.  All newspapers and other materials not related to the class are to be put away once class begins.  Operating these devices and reading unrelated materials while in class is disrespectful of your instructor and fellow classmates.  If you fail to abide by this rule, the instructor has the right to confiscate the device or materials. If you have an emergency and need to have your phone turned on during class, ask your instructor for permission </w:t>
      </w:r>
    </w:p>
    <w:p w14:paraId="31D16F99" w14:textId="77777777" w:rsidR="000F2463" w:rsidRPr="00F022E2" w:rsidRDefault="000F2463" w:rsidP="0044355F">
      <w:pPr>
        <w:pStyle w:val="a8"/>
        <w:spacing w:after="0"/>
        <w:rPr>
          <w:sz w:val="22"/>
          <w:szCs w:val="22"/>
        </w:rPr>
      </w:pPr>
      <w:r w:rsidRPr="00F022E2">
        <w:rPr>
          <w:b/>
          <w:sz w:val="22"/>
          <w:szCs w:val="22"/>
        </w:rPr>
        <w:t>MATERIAL COVERED:</w:t>
      </w:r>
      <w:r w:rsidRPr="00F022E2">
        <w:rPr>
          <w:sz w:val="22"/>
          <w:szCs w:val="22"/>
        </w:rPr>
        <w:t xml:space="preserve"> T</w:t>
      </w:r>
      <w:r w:rsidR="007E5EBA">
        <w:rPr>
          <w:sz w:val="22"/>
          <w:szCs w:val="22"/>
        </w:rPr>
        <w:t>entative</w:t>
      </w:r>
      <w:r w:rsidRPr="00F022E2">
        <w:rPr>
          <w:sz w:val="22"/>
          <w:szCs w:val="22"/>
        </w:rPr>
        <w:t xml:space="preserve"> sequence of the sections covered in this class is: </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2160"/>
        <w:gridCol w:w="6300"/>
      </w:tblGrid>
      <w:tr w:rsidR="00326C06" w14:paraId="37DF8B61" w14:textId="77777777" w:rsidTr="005F26EE">
        <w:trPr>
          <w:trHeight w:val="288"/>
        </w:trPr>
        <w:tc>
          <w:tcPr>
            <w:tcW w:w="1165" w:type="dxa"/>
            <w:shd w:val="clear" w:color="auto" w:fill="auto"/>
            <w:noWrap/>
            <w:vAlign w:val="bottom"/>
            <w:hideMark/>
          </w:tcPr>
          <w:p w14:paraId="4AB3012B" w14:textId="77777777" w:rsidR="00326C06" w:rsidRDefault="00326C06">
            <w:pPr>
              <w:jc w:val="center"/>
              <w:rPr>
                <w:rFonts w:ascii="Calibri" w:hAnsi="Calibri"/>
                <w:b/>
                <w:bCs/>
                <w:color w:val="000000"/>
                <w:sz w:val="22"/>
                <w:szCs w:val="22"/>
              </w:rPr>
            </w:pPr>
            <w:r>
              <w:rPr>
                <w:rFonts w:ascii="Calibri" w:hAnsi="Calibri"/>
                <w:b/>
                <w:bCs/>
                <w:color w:val="000000"/>
                <w:sz w:val="22"/>
                <w:szCs w:val="22"/>
              </w:rPr>
              <w:t xml:space="preserve">Week </w:t>
            </w:r>
          </w:p>
        </w:tc>
        <w:tc>
          <w:tcPr>
            <w:tcW w:w="2160" w:type="dxa"/>
            <w:shd w:val="clear" w:color="auto" w:fill="auto"/>
            <w:noWrap/>
            <w:vAlign w:val="bottom"/>
            <w:hideMark/>
          </w:tcPr>
          <w:p w14:paraId="5040BE7D" w14:textId="77777777" w:rsidR="00326C06" w:rsidRDefault="00326C06">
            <w:pPr>
              <w:rPr>
                <w:rFonts w:ascii="Calibri" w:hAnsi="Calibri"/>
                <w:b/>
                <w:bCs/>
                <w:color w:val="000000"/>
                <w:sz w:val="22"/>
                <w:szCs w:val="22"/>
              </w:rPr>
            </w:pPr>
            <w:r>
              <w:rPr>
                <w:rFonts w:ascii="Calibri" w:hAnsi="Calibri"/>
                <w:b/>
                <w:bCs/>
                <w:color w:val="000000"/>
                <w:sz w:val="22"/>
                <w:szCs w:val="22"/>
              </w:rPr>
              <w:t>Contents</w:t>
            </w:r>
          </w:p>
        </w:tc>
        <w:tc>
          <w:tcPr>
            <w:tcW w:w="6300" w:type="dxa"/>
            <w:shd w:val="clear" w:color="auto" w:fill="auto"/>
            <w:noWrap/>
            <w:vAlign w:val="bottom"/>
            <w:hideMark/>
          </w:tcPr>
          <w:p w14:paraId="5ED8A284" w14:textId="77777777" w:rsidR="00326C06" w:rsidRDefault="00326C06">
            <w:pPr>
              <w:rPr>
                <w:rFonts w:ascii="Calibri" w:hAnsi="Calibri"/>
                <w:b/>
                <w:bCs/>
                <w:color w:val="000000"/>
                <w:sz w:val="22"/>
                <w:szCs w:val="22"/>
              </w:rPr>
            </w:pPr>
            <w:r>
              <w:rPr>
                <w:rFonts w:ascii="Calibri" w:hAnsi="Calibri"/>
                <w:b/>
                <w:bCs/>
                <w:color w:val="000000"/>
                <w:sz w:val="22"/>
                <w:szCs w:val="22"/>
              </w:rPr>
              <w:t>Descriptions</w:t>
            </w:r>
          </w:p>
        </w:tc>
      </w:tr>
      <w:tr w:rsidR="00326C06" w14:paraId="7226092D" w14:textId="77777777" w:rsidTr="005F26EE">
        <w:trPr>
          <w:trHeight w:val="288"/>
        </w:trPr>
        <w:tc>
          <w:tcPr>
            <w:tcW w:w="1165" w:type="dxa"/>
            <w:shd w:val="clear" w:color="auto" w:fill="auto"/>
            <w:noWrap/>
            <w:vAlign w:val="bottom"/>
            <w:hideMark/>
          </w:tcPr>
          <w:p w14:paraId="15F2D185" w14:textId="3252C68C" w:rsidR="00326C06" w:rsidRDefault="00CB48B7" w:rsidP="00CB48B7">
            <w:pPr>
              <w:rPr>
                <w:rFonts w:ascii="Calibri" w:hAnsi="Calibri"/>
                <w:color w:val="000000"/>
                <w:sz w:val="22"/>
                <w:szCs w:val="22"/>
              </w:rPr>
            </w:pPr>
            <w:r>
              <w:rPr>
                <w:rFonts w:ascii="Calibri" w:hAnsi="Calibri"/>
                <w:color w:val="000000"/>
                <w:sz w:val="22"/>
                <w:szCs w:val="22"/>
              </w:rPr>
              <w:t>9/</w:t>
            </w:r>
            <w:r w:rsidR="008B3E91">
              <w:rPr>
                <w:rFonts w:ascii="Calibri" w:hAnsi="Calibri"/>
                <w:color w:val="000000"/>
                <w:sz w:val="22"/>
                <w:szCs w:val="22"/>
              </w:rPr>
              <w:t>2, 5</w:t>
            </w:r>
            <w:r>
              <w:rPr>
                <w:rFonts w:ascii="Calibri" w:hAnsi="Calibri"/>
                <w:color w:val="000000"/>
                <w:sz w:val="22"/>
                <w:szCs w:val="22"/>
              </w:rPr>
              <w:t xml:space="preserve"> </w:t>
            </w:r>
          </w:p>
        </w:tc>
        <w:tc>
          <w:tcPr>
            <w:tcW w:w="2160" w:type="dxa"/>
            <w:shd w:val="clear" w:color="auto" w:fill="auto"/>
            <w:noWrap/>
            <w:vAlign w:val="bottom"/>
            <w:hideMark/>
          </w:tcPr>
          <w:p w14:paraId="1F5CA785" w14:textId="5F73E2F6" w:rsidR="00326C06" w:rsidRDefault="008B3E91">
            <w:pPr>
              <w:rPr>
                <w:rFonts w:ascii="Calibri" w:hAnsi="Calibri"/>
                <w:color w:val="000000"/>
                <w:sz w:val="22"/>
                <w:szCs w:val="22"/>
              </w:rPr>
            </w:pPr>
            <w:r>
              <w:rPr>
                <w:rFonts w:ascii="Calibri" w:hAnsi="Calibri"/>
                <w:color w:val="000000"/>
                <w:sz w:val="22"/>
                <w:szCs w:val="22"/>
              </w:rPr>
              <w:t xml:space="preserve">12.1 - 12.3 </w:t>
            </w:r>
          </w:p>
        </w:tc>
        <w:tc>
          <w:tcPr>
            <w:tcW w:w="6300" w:type="dxa"/>
            <w:shd w:val="clear" w:color="auto" w:fill="auto"/>
            <w:noWrap/>
            <w:vAlign w:val="bottom"/>
            <w:hideMark/>
          </w:tcPr>
          <w:p w14:paraId="409368BE" w14:textId="41DB257D" w:rsidR="00326C06" w:rsidRDefault="008B3E91">
            <w:pPr>
              <w:rPr>
                <w:rFonts w:ascii="Calibri" w:hAnsi="Calibri"/>
                <w:color w:val="000000"/>
                <w:sz w:val="22"/>
                <w:szCs w:val="22"/>
              </w:rPr>
            </w:pPr>
            <w:r>
              <w:rPr>
                <w:rFonts w:ascii="Calibri" w:hAnsi="Calibri"/>
                <w:color w:val="000000"/>
                <w:sz w:val="22"/>
                <w:szCs w:val="22"/>
              </w:rPr>
              <w:t xml:space="preserve">Planes and surfaces, limits and continuity </w:t>
            </w:r>
          </w:p>
        </w:tc>
      </w:tr>
      <w:tr w:rsidR="00326C06" w14:paraId="68A570D2" w14:textId="77777777" w:rsidTr="005F26EE">
        <w:trPr>
          <w:trHeight w:val="288"/>
        </w:trPr>
        <w:tc>
          <w:tcPr>
            <w:tcW w:w="1165" w:type="dxa"/>
            <w:shd w:val="clear" w:color="auto" w:fill="auto"/>
            <w:noWrap/>
            <w:vAlign w:val="bottom"/>
            <w:hideMark/>
          </w:tcPr>
          <w:p w14:paraId="383B007B" w14:textId="143A4379" w:rsidR="00326C06" w:rsidRDefault="00D767C9" w:rsidP="00D767C9">
            <w:pPr>
              <w:rPr>
                <w:rFonts w:ascii="Calibri" w:hAnsi="Calibri"/>
                <w:color w:val="000000"/>
                <w:sz w:val="22"/>
                <w:szCs w:val="22"/>
              </w:rPr>
            </w:pPr>
            <w:r>
              <w:rPr>
                <w:rFonts w:ascii="Calibri" w:hAnsi="Calibri"/>
                <w:color w:val="000000"/>
                <w:sz w:val="22"/>
                <w:szCs w:val="22"/>
              </w:rPr>
              <w:t>9/</w:t>
            </w:r>
            <w:r w:rsidR="001055EA">
              <w:rPr>
                <w:rFonts w:ascii="Calibri" w:hAnsi="Calibri"/>
                <w:color w:val="000000"/>
                <w:sz w:val="22"/>
                <w:szCs w:val="22"/>
              </w:rPr>
              <w:t>9</w:t>
            </w:r>
            <w:r>
              <w:rPr>
                <w:rFonts w:ascii="Calibri" w:hAnsi="Calibri"/>
                <w:color w:val="000000"/>
                <w:sz w:val="22"/>
                <w:szCs w:val="22"/>
              </w:rPr>
              <w:t xml:space="preserve">, </w:t>
            </w:r>
            <w:r w:rsidR="001055EA">
              <w:rPr>
                <w:rFonts w:ascii="Calibri" w:hAnsi="Calibri"/>
                <w:color w:val="000000"/>
                <w:sz w:val="22"/>
                <w:szCs w:val="22"/>
              </w:rPr>
              <w:t>12</w:t>
            </w:r>
          </w:p>
        </w:tc>
        <w:tc>
          <w:tcPr>
            <w:tcW w:w="2160" w:type="dxa"/>
            <w:shd w:val="clear" w:color="auto" w:fill="auto"/>
            <w:noWrap/>
            <w:vAlign w:val="bottom"/>
            <w:hideMark/>
          </w:tcPr>
          <w:p w14:paraId="4A8E2F59" w14:textId="7AB1DC00" w:rsidR="00326C06" w:rsidRDefault="008B3E91">
            <w:pPr>
              <w:rPr>
                <w:rFonts w:ascii="Calibri" w:hAnsi="Calibri"/>
                <w:color w:val="000000"/>
                <w:sz w:val="22"/>
                <w:szCs w:val="22"/>
              </w:rPr>
            </w:pPr>
            <w:r>
              <w:rPr>
                <w:rFonts w:ascii="Calibri" w:hAnsi="Calibri"/>
                <w:color w:val="000000"/>
                <w:sz w:val="22"/>
                <w:szCs w:val="22"/>
              </w:rPr>
              <w:t xml:space="preserve">12.4 </w:t>
            </w:r>
            <w:r w:rsidR="001055EA">
              <w:rPr>
                <w:rFonts w:ascii="Calibri" w:hAnsi="Calibri"/>
                <w:color w:val="000000"/>
                <w:sz w:val="22"/>
                <w:szCs w:val="22"/>
              </w:rPr>
              <w:t xml:space="preserve">– 12.5 </w:t>
            </w:r>
          </w:p>
        </w:tc>
        <w:tc>
          <w:tcPr>
            <w:tcW w:w="6300" w:type="dxa"/>
            <w:shd w:val="clear" w:color="auto" w:fill="auto"/>
            <w:noWrap/>
            <w:vAlign w:val="bottom"/>
            <w:hideMark/>
          </w:tcPr>
          <w:p w14:paraId="4BBB39CE" w14:textId="04F1BA6B" w:rsidR="00326C06" w:rsidRDefault="008B3E91">
            <w:pPr>
              <w:rPr>
                <w:rFonts w:ascii="Calibri" w:hAnsi="Calibri"/>
                <w:color w:val="000000"/>
                <w:sz w:val="22"/>
                <w:szCs w:val="22"/>
              </w:rPr>
            </w:pPr>
            <w:r>
              <w:rPr>
                <w:rFonts w:ascii="Calibri" w:hAnsi="Calibri"/>
                <w:color w:val="000000"/>
                <w:sz w:val="22"/>
                <w:szCs w:val="22"/>
              </w:rPr>
              <w:t>Partial derivatives</w:t>
            </w:r>
            <w:r w:rsidR="001055EA">
              <w:rPr>
                <w:rFonts w:ascii="Calibri" w:hAnsi="Calibri"/>
                <w:color w:val="000000"/>
                <w:sz w:val="22"/>
                <w:szCs w:val="22"/>
              </w:rPr>
              <w:t>, Chain rule</w:t>
            </w:r>
          </w:p>
        </w:tc>
      </w:tr>
      <w:tr w:rsidR="007A6841" w14:paraId="7906C995" w14:textId="77777777" w:rsidTr="005F26EE">
        <w:trPr>
          <w:trHeight w:val="288"/>
        </w:trPr>
        <w:tc>
          <w:tcPr>
            <w:tcW w:w="1165" w:type="dxa"/>
            <w:shd w:val="clear" w:color="auto" w:fill="auto"/>
            <w:noWrap/>
            <w:vAlign w:val="bottom"/>
          </w:tcPr>
          <w:p w14:paraId="2DE61217" w14:textId="3C75ADA0" w:rsidR="007A6841" w:rsidRDefault="00D767C9" w:rsidP="00D767C9">
            <w:pPr>
              <w:rPr>
                <w:rFonts w:ascii="Calibri" w:hAnsi="Calibri"/>
                <w:color w:val="000000"/>
                <w:sz w:val="22"/>
                <w:szCs w:val="22"/>
              </w:rPr>
            </w:pPr>
            <w:r>
              <w:rPr>
                <w:rFonts w:ascii="Calibri" w:hAnsi="Calibri"/>
                <w:color w:val="000000"/>
                <w:sz w:val="22"/>
                <w:szCs w:val="22"/>
              </w:rPr>
              <w:t>9/</w:t>
            </w:r>
            <w:r w:rsidR="001055EA">
              <w:rPr>
                <w:rFonts w:ascii="Calibri" w:hAnsi="Calibri"/>
                <w:color w:val="000000"/>
                <w:sz w:val="22"/>
                <w:szCs w:val="22"/>
              </w:rPr>
              <w:t xml:space="preserve">16, </w:t>
            </w:r>
            <w:r w:rsidR="00497F03">
              <w:rPr>
                <w:rFonts w:ascii="Calibri" w:hAnsi="Calibri"/>
                <w:color w:val="000000"/>
                <w:sz w:val="22"/>
                <w:szCs w:val="22"/>
              </w:rPr>
              <w:t>19</w:t>
            </w:r>
          </w:p>
        </w:tc>
        <w:tc>
          <w:tcPr>
            <w:tcW w:w="2160" w:type="dxa"/>
            <w:shd w:val="clear" w:color="auto" w:fill="auto"/>
            <w:noWrap/>
            <w:vAlign w:val="bottom"/>
          </w:tcPr>
          <w:p w14:paraId="6E50C21C" w14:textId="24E95239" w:rsidR="007A6841" w:rsidRDefault="001055EA" w:rsidP="007A6841">
            <w:pPr>
              <w:rPr>
                <w:rFonts w:ascii="Calibri" w:hAnsi="Calibri"/>
                <w:color w:val="000000"/>
                <w:sz w:val="22"/>
                <w:szCs w:val="22"/>
              </w:rPr>
            </w:pPr>
            <w:r>
              <w:rPr>
                <w:rFonts w:ascii="Calibri" w:hAnsi="Calibri"/>
                <w:color w:val="000000"/>
                <w:sz w:val="22"/>
                <w:szCs w:val="22"/>
              </w:rPr>
              <w:t xml:space="preserve">12.6 </w:t>
            </w:r>
          </w:p>
        </w:tc>
        <w:tc>
          <w:tcPr>
            <w:tcW w:w="6300" w:type="dxa"/>
            <w:shd w:val="clear" w:color="auto" w:fill="auto"/>
            <w:noWrap/>
            <w:vAlign w:val="bottom"/>
          </w:tcPr>
          <w:p w14:paraId="2B33B07F" w14:textId="508C560F" w:rsidR="007A6841" w:rsidRDefault="001055EA" w:rsidP="007A6841">
            <w:pPr>
              <w:rPr>
                <w:rFonts w:ascii="Calibri" w:hAnsi="Calibri"/>
                <w:color w:val="000000"/>
                <w:sz w:val="22"/>
                <w:szCs w:val="22"/>
              </w:rPr>
            </w:pPr>
            <w:r>
              <w:rPr>
                <w:rFonts w:ascii="Calibri" w:hAnsi="Calibri"/>
                <w:color w:val="000000"/>
                <w:sz w:val="22"/>
                <w:szCs w:val="22"/>
              </w:rPr>
              <w:t xml:space="preserve">Directional derivatives, </w:t>
            </w:r>
            <w:r w:rsidR="00E85F42">
              <w:rPr>
                <w:rFonts w:ascii="Calibri" w:hAnsi="Calibri"/>
                <w:color w:val="000000"/>
                <w:sz w:val="22"/>
                <w:szCs w:val="22"/>
              </w:rPr>
              <w:t>G</w:t>
            </w:r>
            <w:r>
              <w:rPr>
                <w:rFonts w:ascii="Calibri" w:hAnsi="Calibri"/>
                <w:color w:val="000000"/>
                <w:sz w:val="22"/>
                <w:szCs w:val="22"/>
              </w:rPr>
              <w:t>radient</w:t>
            </w:r>
          </w:p>
        </w:tc>
      </w:tr>
      <w:tr w:rsidR="007A6841" w14:paraId="4FCFEC41" w14:textId="77777777" w:rsidTr="0079179C">
        <w:trPr>
          <w:trHeight w:val="288"/>
        </w:trPr>
        <w:tc>
          <w:tcPr>
            <w:tcW w:w="1165" w:type="dxa"/>
            <w:shd w:val="clear" w:color="auto" w:fill="auto"/>
            <w:noWrap/>
            <w:vAlign w:val="bottom"/>
            <w:hideMark/>
          </w:tcPr>
          <w:p w14:paraId="147043FB" w14:textId="6DECC9D7" w:rsidR="007A6841" w:rsidRDefault="00497F03" w:rsidP="00874806">
            <w:pPr>
              <w:rPr>
                <w:rFonts w:ascii="Calibri" w:hAnsi="Calibri"/>
                <w:color w:val="000000"/>
                <w:sz w:val="22"/>
                <w:szCs w:val="22"/>
              </w:rPr>
            </w:pPr>
            <w:r>
              <w:rPr>
                <w:rFonts w:ascii="Calibri" w:hAnsi="Calibri"/>
                <w:color w:val="000000"/>
                <w:sz w:val="22"/>
                <w:szCs w:val="22"/>
              </w:rPr>
              <w:t>9/23, 26</w:t>
            </w:r>
          </w:p>
        </w:tc>
        <w:tc>
          <w:tcPr>
            <w:tcW w:w="2160" w:type="dxa"/>
            <w:shd w:val="clear" w:color="auto" w:fill="auto"/>
            <w:noWrap/>
            <w:vAlign w:val="center"/>
          </w:tcPr>
          <w:p w14:paraId="31ECA88F" w14:textId="3A886C40" w:rsidR="007A6841" w:rsidRDefault="001055EA" w:rsidP="007A6841">
            <w:pPr>
              <w:rPr>
                <w:rFonts w:ascii="Calibri" w:hAnsi="Calibri" w:cs="Calibri"/>
                <w:color w:val="000000"/>
                <w:sz w:val="22"/>
                <w:szCs w:val="22"/>
              </w:rPr>
            </w:pPr>
            <w:r>
              <w:rPr>
                <w:rFonts w:ascii="Calibri" w:hAnsi="Calibri" w:cs="Calibri"/>
                <w:color w:val="000000"/>
                <w:sz w:val="22"/>
                <w:szCs w:val="22"/>
              </w:rPr>
              <w:t xml:space="preserve">12.7 </w:t>
            </w:r>
          </w:p>
        </w:tc>
        <w:tc>
          <w:tcPr>
            <w:tcW w:w="6300" w:type="dxa"/>
            <w:shd w:val="clear" w:color="auto" w:fill="auto"/>
            <w:noWrap/>
            <w:vAlign w:val="center"/>
          </w:tcPr>
          <w:p w14:paraId="5F0B4E83" w14:textId="710CE4F2" w:rsidR="007A6841" w:rsidRDefault="001055EA" w:rsidP="007A6841">
            <w:pPr>
              <w:rPr>
                <w:rFonts w:ascii="Calibri" w:hAnsi="Calibri" w:cs="Calibri"/>
                <w:color w:val="000000"/>
                <w:sz w:val="22"/>
                <w:szCs w:val="22"/>
              </w:rPr>
            </w:pPr>
            <w:r>
              <w:rPr>
                <w:rFonts w:ascii="Calibri" w:hAnsi="Calibri" w:cs="Calibri"/>
                <w:color w:val="000000"/>
                <w:sz w:val="22"/>
                <w:szCs w:val="22"/>
              </w:rPr>
              <w:t>Tangent planes and linear approximation</w:t>
            </w:r>
          </w:p>
        </w:tc>
      </w:tr>
      <w:tr w:rsidR="007A6841" w14:paraId="5FF19979" w14:textId="77777777" w:rsidTr="00FB4176">
        <w:trPr>
          <w:trHeight w:val="288"/>
        </w:trPr>
        <w:tc>
          <w:tcPr>
            <w:tcW w:w="1165" w:type="dxa"/>
            <w:shd w:val="clear" w:color="auto" w:fill="auto"/>
            <w:noWrap/>
            <w:vAlign w:val="bottom"/>
          </w:tcPr>
          <w:p w14:paraId="76A74C55" w14:textId="1A885A20" w:rsidR="007A6841" w:rsidRPr="00C92D0B" w:rsidRDefault="00497F03" w:rsidP="00D767C9">
            <w:pPr>
              <w:rPr>
                <w:rFonts w:ascii="Calibri" w:hAnsi="Calibri"/>
                <w:color w:val="FF0000"/>
                <w:sz w:val="22"/>
                <w:szCs w:val="22"/>
              </w:rPr>
            </w:pPr>
            <w:r w:rsidRPr="00FE48BA">
              <w:rPr>
                <w:rFonts w:ascii="Calibri" w:hAnsi="Calibri"/>
                <w:color w:val="000000" w:themeColor="text1"/>
                <w:sz w:val="22"/>
                <w:szCs w:val="22"/>
              </w:rPr>
              <w:t>9/30</w:t>
            </w:r>
          </w:p>
        </w:tc>
        <w:tc>
          <w:tcPr>
            <w:tcW w:w="2160" w:type="dxa"/>
            <w:shd w:val="clear" w:color="auto" w:fill="auto"/>
            <w:noWrap/>
            <w:vAlign w:val="center"/>
          </w:tcPr>
          <w:p w14:paraId="0B28471A" w14:textId="794F4288" w:rsidR="007A6841" w:rsidRDefault="001055EA" w:rsidP="007A6841">
            <w:pPr>
              <w:rPr>
                <w:rFonts w:ascii="Calibri" w:hAnsi="Calibri" w:cs="Calibri"/>
                <w:color w:val="000000"/>
                <w:sz w:val="22"/>
                <w:szCs w:val="22"/>
              </w:rPr>
            </w:pPr>
            <w:r>
              <w:rPr>
                <w:rFonts w:ascii="Calibri" w:hAnsi="Calibri" w:cs="Calibri"/>
                <w:color w:val="000000"/>
                <w:sz w:val="22"/>
                <w:szCs w:val="22"/>
              </w:rPr>
              <w:t xml:space="preserve">12.8 - 12.9 </w:t>
            </w:r>
          </w:p>
        </w:tc>
        <w:tc>
          <w:tcPr>
            <w:tcW w:w="6300" w:type="dxa"/>
            <w:shd w:val="clear" w:color="auto" w:fill="auto"/>
            <w:noWrap/>
            <w:vAlign w:val="center"/>
          </w:tcPr>
          <w:p w14:paraId="233C6B6A" w14:textId="06AB35AF" w:rsidR="007A6841" w:rsidRDefault="00497F03" w:rsidP="007A6841">
            <w:pPr>
              <w:rPr>
                <w:rFonts w:ascii="Calibri" w:hAnsi="Calibri" w:cs="Calibri"/>
                <w:color w:val="000000"/>
                <w:sz w:val="22"/>
                <w:szCs w:val="22"/>
              </w:rPr>
            </w:pPr>
            <w:r>
              <w:rPr>
                <w:rFonts w:ascii="Calibri" w:hAnsi="Calibri" w:cs="Calibri"/>
                <w:color w:val="000000"/>
                <w:sz w:val="22"/>
                <w:szCs w:val="22"/>
              </w:rPr>
              <w:t>Maximum/Minimum problems, Lagrange multipliers</w:t>
            </w:r>
          </w:p>
        </w:tc>
      </w:tr>
      <w:tr w:rsidR="007A6841" w14:paraId="73FFE921" w14:textId="77777777" w:rsidTr="00FB4176">
        <w:trPr>
          <w:trHeight w:val="288"/>
        </w:trPr>
        <w:tc>
          <w:tcPr>
            <w:tcW w:w="1165" w:type="dxa"/>
            <w:shd w:val="clear" w:color="auto" w:fill="auto"/>
            <w:noWrap/>
            <w:vAlign w:val="bottom"/>
          </w:tcPr>
          <w:p w14:paraId="52999A3C" w14:textId="6A35FF38" w:rsidR="007A6841" w:rsidRPr="00C92D0B" w:rsidRDefault="00497F03" w:rsidP="00D767C9">
            <w:pPr>
              <w:rPr>
                <w:rFonts w:ascii="Calibri" w:hAnsi="Calibri"/>
                <w:color w:val="FF0000"/>
                <w:sz w:val="22"/>
                <w:szCs w:val="22"/>
                <w:lang w:eastAsia="zh-CN"/>
              </w:rPr>
            </w:pPr>
            <w:r w:rsidRPr="00FE48BA">
              <w:rPr>
                <w:rFonts w:ascii="Calibri" w:hAnsi="Calibri"/>
                <w:color w:val="000000" w:themeColor="text1"/>
                <w:sz w:val="22"/>
                <w:szCs w:val="22"/>
              </w:rPr>
              <w:t>10/10</w:t>
            </w:r>
            <w:r w:rsidR="00FE48BA" w:rsidRPr="00FE48BA">
              <w:rPr>
                <w:rFonts w:ascii="Calibri" w:hAnsi="Calibri" w:hint="eastAsia"/>
                <w:color w:val="000000" w:themeColor="text1"/>
                <w:sz w:val="22"/>
                <w:szCs w:val="22"/>
                <w:lang w:eastAsia="zh-CN"/>
              </w:rPr>
              <w:t>,</w:t>
            </w:r>
            <w:r w:rsidR="00FE48BA" w:rsidRPr="00FE48BA">
              <w:rPr>
                <w:rFonts w:ascii="Calibri" w:hAnsi="Calibri"/>
                <w:color w:val="000000" w:themeColor="text1"/>
                <w:sz w:val="22"/>
                <w:szCs w:val="22"/>
                <w:lang w:eastAsia="zh-CN"/>
              </w:rPr>
              <w:t xml:space="preserve"> 12</w:t>
            </w:r>
          </w:p>
        </w:tc>
        <w:tc>
          <w:tcPr>
            <w:tcW w:w="2160" w:type="dxa"/>
            <w:shd w:val="clear" w:color="auto" w:fill="auto"/>
            <w:noWrap/>
            <w:vAlign w:val="bottom"/>
          </w:tcPr>
          <w:p w14:paraId="69BEE37C" w14:textId="5E8E8038" w:rsidR="007A6841" w:rsidRDefault="00497F03" w:rsidP="007A6841">
            <w:pPr>
              <w:rPr>
                <w:rFonts w:ascii="Calibri" w:hAnsi="Calibri"/>
                <w:color w:val="000000"/>
                <w:sz w:val="22"/>
                <w:szCs w:val="22"/>
              </w:rPr>
            </w:pPr>
            <w:r>
              <w:rPr>
                <w:rFonts w:ascii="Calibri" w:hAnsi="Calibri"/>
                <w:color w:val="000000"/>
                <w:sz w:val="22"/>
                <w:szCs w:val="22"/>
              </w:rPr>
              <w:t>14.1, 11.8</w:t>
            </w:r>
          </w:p>
        </w:tc>
        <w:tc>
          <w:tcPr>
            <w:tcW w:w="6300" w:type="dxa"/>
            <w:shd w:val="clear" w:color="auto" w:fill="auto"/>
            <w:noWrap/>
            <w:vAlign w:val="bottom"/>
          </w:tcPr>
          <w:p w14:paraId="5B29F745" w14:textId="0C7D1C56" w:rsidR="007A6841" w:rsidRDefault="00497F03" w:rsidP="007A6841">
            <w:pPr>
              <w:rPr>
                <w:rFonts w:ascii="Calibri" w:hAnsi="Calibri"/>
                <w:color w:val="000000"/>
                <w:sz w:val="22"/>
                <w:szCs w:val="22"/>
              </w:rPr>
            </w:pPr>
            <w:r>
              <w:rPr>
                <w:rFonts w:ascii="Calibri" w:hAnsi="Calibri"/>
                <w:color w:val="000000"/>
                <w:sz w:val="22"/>
                <w:szCs w:val="22"/>
              </w:rPr>
              <w:t>Review Chapter 12, vector fields, length of curves</w:t>
            </w:r>
          </w:p>
        </w:tc>
      </w:tr>
      <w:tr w:rsidR="007A6841" w14:paraId="76358857" w14:textId="77777777" w:rsidTr="00FB4176">
        <w:trPr>
          <w:trHeight w:val="288"/>
        </w:trPr>
        <w:tc>
          <w:tcPr>
            <w:tcW w:w="1165" w:type="dxa"/>
            <w:shd w:val="clear" w:color="auto" w:fill="auto"/>
            <w:noWrap/>
            <w:vAlign w:val="bottom"/>
            <w:hideMark/>
          </w:tcPr>
          <w:p w14:paraId="3B9F99BD" w14:textId="07FD432D" w:rsidR="007A6841" w:rsidRDefault="00D767C9" w:rsidP="00D767C9">
            <w:pPr>
              <w:rPr>
                <w:rFonts w:ascii="Calibri" w:hAnsi="Calibri"/>
                <w:color w:val="000000"/>
                <w:sz w:val="22"/>
                <w:szCs w:val="22"/>
              </w:rPr>
            </w:pPr>
            <w:r>
              <w:rPr>
                <w:rFonts w:ascii="Calibri" w:hAnsi="Calibri"/>
                <w:color w:val="000000"/>
                <w:sz w:val="22"/>
                <w:szCs w:val="22"/>
              </w:rPr>
              <w:t>10/</w:t>
            </w:r>
            <w:r w:rsidR="00497F03">
              <w:rPr>
                <w:rFonts w:ascii="Calibri" w:hAnsi="Calibri"/>
                <w:color w:val="000000"/>
                <w:sz w:val="22"/>
                <w:szCs w:val="22"/>
              </w:rPr>
              <w:t>14, 17</w:t>
            </w:r>
          </w:p>
        </w:tc>
        <w:tc>
          <w:tcPr>
            <w:tcW w:w="2160" w:type="dxa"/>
            <w:shd w:val="clear" w:color="auto" w:fill="auto"/>
            <w:noWrap/>
            <w:vAlign w:val="bottom"/>
            <w:hideMark/>
          </w:tcPr>
          <w:p w14:paraId="74D9C026" w14:textId="01514F54" w:rsidR="007A6841" w:rsidRDefault="00497F03" w:rsidP="007A6841">
            <w:pPr>
              <w:rPr>
                <w:rFonts w:ascii="Calibri" w:hAnsi="Calibri"/>
                <w:color w:val="000000"/>
                <w:sz w:val="22"/>
                <w:szCs w:val="22"/>
              </w:rPr>
            </w:pPr>
            <w:r>
              <w:rPr>
                <w:rFonts w:ascii="Calibri" w:hAnsi="Calibri"/>
                <w:color w:val="000000"/>
                <w:sz w:val="22"/>
                <w:szCs w:val="22"/>
              </w:rPr>
              <w:t xml:space="preserve">14.2 – 14.3 </w:t>
            </w:r>
          </w:p>
        </w:tc>
        <w:tc>
          <w:tcPr>
            <w:tcW w:w="6300" w:type="dxa"/>
            <w:shd w:val="clear" w:color="auto" w:fill="auto"/>
            <w:noWrap/>
            <w:vAlign w:val="bottom"/>
            <w:hideMark/>
          </w:tcPr>
          <w:p w14:paraId="60AD5F7F" w14:textId="022D11D6" w:rsidR="007A6841" w:rsidRDefault="00497F03" w:rsidP="007A6841">
            <w:pPr>
              <w:rPr>
                <w:rFonts w:ascii="Calibri" w:hAnsi="Calibri"/>
                <w:color w:val="000000"/>
                <w:sz w:val="22"/>
                <w:szCs w:val="22"/>
              </w:rPr>
            </w:pPr>
            <w:r>
              <w:rPr>
                <w:rFonts w:ascii="Calibri" w:hAnsi="Calibri"/>
                <w:color w:val="000000"/>
                <w:sz w:val="22"/>
                <w:szCs w:val="22"/>
              </w:rPr>
              <w:t>Line integrals, conservative vector fields</w:t>
            </w:r>
          </w:p>
        </w:tc>
      </w:tr>
      <w:tr w:rsidR="007A6841" w14:paraId="3EE91E9E" w14:textId="77777777" w:rsidTr="005F26EE">
        <w:trPr>
          <w:trHeight w:val="288"/>
        </w:trPr>
        <w:tc>
          <w:tcPr>
            <w:tcW w:w="1165" w:type="dxa"/>
            <w:shd w:val="clear" w:color="auto" w:fill="auto"/>
            <w:noWrap/>
            <w:vAlign w:val="bottom"/>
            <w:hideMark/>
          </w:tcPr>
          <w:p w14:paraId="7EBC5F72" w14:textId="3B99435A" w:rsidR="007A6841" w:rsidRDefault="007A6841" w:rsidP="00D767C9">
            <w:pPr>
              <w:rPr>
                <w:rFonts w:ascii="Calibri" w:hAnsi="Calibri"/>
                <w:color w:val="000000"/>
                <w:sz w:val="22"/>
                <w:szCs w:val="22"/>
              </w:rPr>
            </w:pPr>
            <w:r>
              <w:rPr>
                <w:rFonts w:ascii="Calibri" w:hAnsi="Calibri"/>
                <w:color w:val="000000"/>
                <w:sz w:val="22"/>
                <w:szCs w:val="22"/>
              </w:rPr>
              <w:t>1</w:t>
            </w:r>
            <w:r w:rsidR="00D767C9">
              <w:rPr>
                <w:rFonts w:ascii="Calibri" w:hAnsi="Calibri"/>
                <w:color w:val="000000"/>
                <w:sz w:val="22"/>
                <w:szCs w:val="22"/>
              </w:rPr>
              <w:t>0/</w:t>
            </w:r>
            <w:r w:rsidR="00E85F42">
              <w:rPr>
                <w:rFonts w:ascii="Calibri" w:hAnsi="Calibri"/>
                <w:color w:val="000000"/>
                <w:sz w:val="22"/>
                <w:szCs w:val="22"/>
              </w:rPr>
              <w:t>21, 24</w:t>
            </w:r>
          </w:p>
        </w:tc>
        <w:tc>
          <w:tcPr>
            <w:tcW w:w="2160" w:type="dxa"/>
            <w:shd w:val="clear" w:color="auto" w:fill="auto"/>
            <w:noWrap/>
            <w:vAlign w:val="bottom"/>
            <w:hideMark/>
          </w:tcPr>
          <w:p w14:paraId="1BA6A3B5" w14:textId="1A355FFB" w:rsidR="007A6841" w:rsidRDefault="00E85F42" w:rsidP="007A6841">
            <w:pPr>
              <w:rPr>
                <w:rFonts w:ascii="Calibri" w:hAnsi="Calibri"/>
                <w:color w:val="000000"/>
                <w:sz w:val="22"/>
                <w:szCs w:val="22"/>
              </w:rPr>
            </w:pPr>
            <w:r>
              <w:rPr>
                <w:rFonts w:ascii="Calibri" w:hAnsi="Calibri"/>
                <w:color w:val="000000"/>
                <w:sz w:val="22"/>
                <w:szCs w:val="22"/>
              </w:rPr>
              <w:t xml:space="preserve">14.4 </w:t>
            </w:r>
          </w:p>
        </w:tc>
        <w:tc>
          <w:tcPr>
            <w:tcW w:w="6300" w:type="dxa"/>
            <w:shd w:val="clear" w:color="auto" w:fill="auto"/>
            <w:noWrap/>
            <w:vAlign w:val="bottom"/>
            <w:hideMark/>
          </w:tcPr>
          <w:p w14:paraId="62E32401" w14:textId="1791BC20" w:rsidR="007A6841" w:rsidRDefault="00E85F42" w:rsidP="007A6841">
            <w:pPr>
              <w:rPr>
                <w:rFonts w:ascii="Calibri" w:hAnsi="Calibri"/>
                <w:color w:val="000000"/>
                <w:sz w:val="22"/>
                <w:szCs w:val="22"/>
              </w:rPr>
            </w:pPr>
            <w:r>
              <w:rPr>
                <w:rFonts w:ascii="Calibri" w:hAnsi="Calibri"/>
                <w:color w:val="000000"/>
                <w:sz w:val="22"/>
                <w:szCs w:val="22"/>
              </w:rPr>
              <w:t>Green’s theorem</w:t>
            </w:r>
          </w:p>
        </w:tc>
      </w:tr>
      <w:tr w:rsidR="007A6841" w14:paraId="5D93A971" w14:textId="77777777" w:rsidTr="005F26EE">
        <w:trPr>
          <w:trHeight w:val="288"/>
        </w:trPr>
        <w:tc>
          <w:tcPr>
            <w:tcW w:w="1165" w:type="dxa"/>
            <w:shd w:val="clear" w:color="auto" w:fill="auto"/>
            <w:noWrap/>
            <w:vAlign w:val="bottom"/>
            <w:hideMark/>
          </w:tcPr>
          <w:p w14:paraId="10486E97" w14:textId="35236DD7" w:rsidR="007A6841" w:rsidRDefault="00E85F42" w:rsidP="00D767C9">
            <w:pPr>
              <w:rPr>
                <w:rFonts w:ascii="Calibri" w:hAnsi="Calibri"/>
                <w:color w:val="000000"/>
                <w:sz w:val="22"/>
                <w:szCs w:val="22"/>
              </w:rPr>
            </w:pPr>
            <w:r>
              <w:rPr>
                <w:rFonts w:ascii="Calibri" w:hAnsi="Calibri"/>
                <w:color w:val="000000"/>
                <w:sz w:val="22"/>
                <w:szCs w:val="22"/>
              </w:rPr>
              <w:t>10/28, 31</w:t>
            </w:r>
          </w:p>
        </w:tc>
        <w:tc>
          <w:tcPr>
            <w:tcW w:w="2160" w:type="dxa"/>
            <w:shd w:val="clear" w:color="auto" w:fill="auto"/>
            <w:noWrap/>
            <w:vAlign w:val="bottom"/>
            <w:hideMark/>
          </w:tcPr>
          <w:p w14:paraId="45C74C81" w14:textId="25582F79" w:rsidR="007A6841" w:rsidRDefault="00E85F42" w:rsidP="007A6841">
            <w:pPr>
              <w:rPr>
                <w:rFonts w:ascii="Calibri" w:hAnsi="Calibri"/>
                <w:color w:val="000000"/>
                <w:sz w:val="22"/>
                <w:szCs w:val="22"/>
              </w:rPr>
            </w:pPr>
            <w:r>
              <w:rPr>
                <w:rFonts w:ascii="Calibri" w:hAnsi="Calibri"/>
                <w:color w:val="000000"/>
                <w:sz w:val="22"/>
                <w:szCs w:val="22"/>
              </w:rPr>
              <w:t xml:space="preserve">14.5 </w:t>
            </w:r>
          </w:p>
        </w:tc>
        <w:tc>
          <w:tcPr>
            <w:tcW w:w="6300" w:type="dxa"/>
            <w:shd w:val="clear" w:color="auto" w:fill="auto"/>
            <w:noWrap/>
            <w:vAlign w:val="bottom"/>
            <w:hideMark/>
          </w:tcPr>
          <w:p w14:paraId="09CECCCE" w14:textId="4170C9AC" w:rsidR="007A6841" w:rsidRDefault="00E85F42" w:rsidP="007A6841">
            <w:pPr>
              <w:rPr>
                <w:rFonts w:ascii="Calibri" w:hAnsi="Calibri"/>
                <w:color w:val="000000"/>
                <w:sz w:val="22"/>
                <w:szCs w:val="22"/>
              </w:rPr>
            </w:pPr>
            <w:r>
              <w:rPr>
                <w:rFonts w:ascii="Calibri" w:hAnsi="Calibri"/>
                <w:color w:val="000000"/>
                <w:sz w:val="22"/>
                <w:szCs w:val="22"/>
              </w:rPr>
              <w:t xml:space="preserve">Divergence and Curl </w:t>
            </w:r>
          </w:p>
        </w:tc>
      </w:tr>
      <w:tr w:rsidR="007A6841" w14:paraId="34311F1A" w14:textId="77777777" w:rsidTr="005F26EE">
        <w:trPr>
          <w:trHeight w:val="288"/>
        </w:trPr>
        <w:tc>
          <w:tcPr>
            <w:tcW w:w="1165" w:type="dxa"/>
            <w:shd w:val="clear" w:color="auto" w:fill="auto"/>
            <w:noWrap/>
            <w:vAlign w:val="bottom"/>
            <w:hideMark/>
          </w:tcPr>
          <w:p w14:paraId="04D82D25" w14:textId="110CF727" w:rsidR="007A6841" w:rsidRDefault="00D767C9" w:rsidP="00D767C9">
            <w:pPr>
              <w:rPr>
                <w:rFonts w:ascii="Calibri" w:hAnsi="Calibri"/>
                <w:color w:val="000000"/>
                <w:sz w:val="22"/>
                <w:szCs w:val="22"/>
              </w:rPr>
            </w:pPr>
            <w:r>
              <w:rPr>
                <w:rFonts w:ascii="Calibri" w:hAnsi="Calibri"/>
                <w:color w:val="000000"/>
                <w:sz w:val="22"/>
                <w:szCs w:val="22"/>
              </w:rPr>
              <w:t>11/</w:t>
            </w:r>
            <w:r w:rsidR="00E85F42">
              <w:rPr>
                <w:rFonts w:ascii="Calibri" w:hAnsi="Calibri"/>
                <w:color w:val="000000"/>
                <w:sz w:val="22"/>
                <w:szCs w:val="22"/>
              </w:rPr>
              <w:t>4, 7</w:t>
            </w:r>
          </w:p>
        </w:tc>
        <w:tc>
          <w:tcPr>
            <w:tcW w:w="2160" w:type="dxa"/>
            <w:shd w:val="clear" w:color="auto" w:fill="auto"/>
            <w:noWrap/>
            <w:vAlign w:val="bottom"/>
            <w:hideMark/>
          </w:tcPr>
          <w:p w14:paraId="744896CA" w14:textId="4C54F9CB" w:rsidR="007A6841" w:rsidRDefault="00E85F42" w:rsidP="007A6841">
            <w:pPr>
              <w:rPr>
                <w:rFonts w:ascii="Calibri" w:hAnsi="Calibri"/>
                <w:color w:val="000000"/>
                <w:sz w:val="22"/>
                <w:szCs w:val="22"/>
              </w:rPr>
            </w:pPr>
            <w:r>
              <w:rPr>
                <w:rFonts w:ascii="Calibri" w:hAnsi="Calibri"/>
                <w:color w:val="000000"/>
                <w:sz w:val="22"/>
                <w:szCs w:val="22"/>
              </w:rPr>
              <w:t xml:space="preserve">13.1 – 13.3 </w:t>
            </w:r>
          </w:p>
        </w:tc>
        <w:tc>
          <w:tcPr>
            <w:tcW w:w="6300" w:type="dxa"/>
            <w:shd w:val="clear" w:color="auto" w:fill="auto"/>
            <w:noWrap/>
            <w:vAlign w:val="bottom"/>
            <w:hideMark/>
          </w:tcPr>
          <w:p w14:paraId="1FCDC5FC" w14:textId="3288DA2E" w:rsidR="007A6841" w:rsidRDefault="00E85F42" w:rsidP="007A6841">
            <w:pPr>
              <w:rPr>
                <w:rFonts w:ascii="Calibri" w:hAnsi="Calibri"/>
                <w:color w:val="000000"/>
                <w:sz w:val="22"/>
                <w:szCs w:val="22"/>
              </w:rPr>
            </w:pPr>
            <w:r>
              <w:rPr>
                <w:rFonts w:ascii="Calibri" w:hAnsi="Calibri"/>
                <w:color w:val="000000"/>
                <w:sz w:val="22"/>
                <w:szCs w:val="22"/>
              </w:rPr>
              <w:t xml:space="preserve">Double integrals </w:t>
            </w:r>
            <w:r w:rsidR="00E7187F">
              <w:rPr>
                <w:rFonts w:ascii="Calibri" w:hAnsi="Calibri"/>
                <w:color w:val="000000"/>
                <w:sz w:val="22"/>
                <w:szCs w:val="22"/>
              </w:rPr>
              <w:t>I</w:t>
            </w:r>
          </w:p>
        </w:tc>
      </w:tr>
      <w:tr w:rsidR="007A6841" w14:paraId="03D96340" w14:textId="77777777" w:rsidTr="005F26EE">
        <w:trPr>
          <w:trHeight w:val="288"/>
        </w:trPr>
        <w:tc>
          <w:tcPr>
            <w:tcW w:w="1165" w:type="dxa"/>
            <w:shd w:val="clear" w:color="auto" w:fill="auto"/>
            <w:noWrap/>
            <w:vAlign w:val="bottom"/>
            <w:hideMark/>
          </w:tcPr>
          <w:p w14:paraId="5B82F805" w14:textId="30E1E2BF" w:rsidR="007A6841" w:rsidRDefault="00D767C9" w:rsidP="00D767C9">
            <w:pPr>
              <w:rPr>
                <w:rFonts w:ascii="Calibri" w:hAnsi="Calibri"/>
                <w:color w:val="000000"/>
                <w:sz w:val="22"/>
                <w:szCs w:val="22"/>
              </w:rPr>
            </w:pPr>
            <w:r>
              <w:rPr>
                <w:rFonts w:ascii="Calibri" w:hAnsi="Calibri"/>
                <w:color w:val="000000"/>
                <w:sz w:val="22"/>
                <w:szCs w:val="22"/>
              </w:rPr>
              <w:t>11/</w:t>
            </w:r>
            <w:r w:rsidR="00E85F42">
              <w:rPr>
                <w:rFonts w:ascii="Calibri" w:hAnsi="Calibri"/>
                <w:color w:val="000000"/>
                <w:sz w:val="22"/>
                <w:szCs w:val="22"/>
              </w:rPr>
              <w:t>11, 14</w:t>
            </w:r>
          </w:p>
        </w:tc>
        <w:tc>
          <w:tcPr>
            <w:tcW w:w="2160" w:type="dxa"/>
            <w:shd w:val="clear" w:color="auto" w:fill="auto"/>
            <w:noWrap/>
            <w:vAlign w:val="bottom"/>
            <w:hideMark/>
          </w:tcPr>
          <w:p w14:paraId="4A71ADE9" w14:textId="23213758" w:rsidR="007A6841" w:rsidRDefault="00E85F42" w:rsidP="007A6841">
            <w:pPr>
              <w:rPr>
                <w:rFonts w:ascii="Calibri" w:hAnsi="Calibri"/>
                <w:color w:val="000000"/>
                <w:sz w:val="22"/>
                <w:szCs w:val="22"/>
              </w:rPr>
            </w:pPr>
            <w:r>
              <w:rPr>
                <w:rFonts w:ascii="Calibri" w:hAnsi="Calibri"/>
                <w:color w:val="000000"/>
                <w:sz w:val="22"/>
                <w:szCs w:val="22"/>
              </w:rPr>
              <w:t xml:space="preserve">13.1 – 13.3 </w:t>
            </w:r>
          </w:p>
        </w:tc>
        <w:tc>
          <w:tcPr>
            <w:tcW w:w="6300" w:type="dxa"/>
            <w:shd w:val="clear" w:color="auto" w:fill="auto"/>
            <w:noWrap/>
            <w:vAlign w:val="bottom"/>
            <w:hideMark/>
          </w:tcPr>
          <w:p w14:paraId="0629922C" w14:textId="3AFE4D5F" w:rsidR="007A6841" w:rsidRDefault="00E85F42" w:rsidP="007A6841">
            <w:pPr>
              <w:rPr>
                <w:rFonts w:ascii="Calibri" w:hAnsi="Calibri"/>
                <w:color w:val="000000"/>
                <w:sz w:val="22"/>
                <w:szCs w:val="22"/>
              </w:rPr>
            </w:pPr>
            <w:r>
              <w:rPr>
                <w:rFonts w:ascii="Calibri" w:hAnsi="Calibri"/>
                <w:color w:val="000000"/>
                <w:sz w:val="22"/>
                <w:szCs w:val="22"/>
              </w:rPr>
              <w:t xml:space="preserve">Double integrals </w:t>
            </w:r>
            <w:r w:rsidR="00E7187F">
              <w:rPr>
                <w:rFonts w:ascii="Calibri" w:hAnsi="Calibri"/>
                <w:color w:val="000000"/>
                <w:sz w:val="22"/>
                <w:szCs w:val="22"/>
              </w:rPr>
              <w:t>II</w:t>
            </w:r>
          </w:p>
        </w:tc>
      </w:tr>
      <w:tr w:rsidR="007A6841" w14:paraId="738059ED" w14:textId="77777777" w:rsidTr="0030109F">
        <w:trPr>
          <w:trHeight w:val="288"/>
        </w:trPr>
        <w:tc>
          <w:tcPr>
            <w:tcW w:w="1165" w:type="dxa"/>
            <w:shd w:val="clear" w:color="auto" w:fill="auto"/>
            <w:noWrap/>
            <w:vAlign w:val="bottom"/>
            <w:hideMark/>
          </w:tcPr>
          <w:p w14:paraId="45C149BE" w14:textId="5652A382" w:rsidR="007A6841" w:rsidRDefault="00D767C9" w:rsidP="00D767C9">
            <w:pPr>
              <w:rPr>
                <w:rFonts w:ascii="Calibri" w:hAnsi="Calibri"/>
                <w:color w:val="000000"/>
                <w:sz w:val="22"/>
                <w:szCs w:val="22"/>
              </w:rPr>
            </w:pPr>
            <w:r>
              <w:rPr>
                <w:rFonts w:ascii="Calibri" w:hAnsi="Calibri"/>
                <w:color w:val="000000"/>
                <w:sz w:val="22"/>
                <w:szCs w:val="22"/>
              </w:rPr>
              <w:t>11/</w:t>
            </w:r>
            <w:r w:rsidR="00E7187F">
              <w:rPr>
                <w:rFonts w:ascii="Calibri" w:hAnsi="Calibri"/>
                <w:color w:val="000000"/>
                <w:sz w:val="22"/>
                <w:szCs w:val="22"/>
              </w:rPr>
              <w:t>18, 21</w:t>
            </w:r>
          </w:p>
        </w:tc>
        <w:tc>
          <w:tcPr>
            <w:tcW w:w="2160" w:type="dxa"/>
            <w:shd w:val="clear" w:color="auto" w:fill="auto"/>
            <w:noWrap/>
            <w:vAlign w:val="center"/>
            <w:hideMark/>
          </w:tcPr>
          <w:p w14:paraId="2336E068" w14:textId="4F22F5B8" w:rsidR="007A6841" w:rsidRDefault="00E7187F" w:rsidP="007A6841">
            <w:pPr>
              <w:rPr>
                <w:rFonts w:ascii="Calibri" w:hAnsi="Calibri" w:cs="Calibri"/>
                <w:color w:val="000000"/>
                <w:sz w:val="22"/>
                <w:szCs w:val="22"/>
              </w:rPr>
            </w:pPr>
            <w:r>
              <w:rPr>
                <w:rFonts w:ascii="Calibri" w:hAnsi="Calibri" w:cs="Calibri"/>
                <w:color w:val="000000"/>
                <w:sz w:val="22"/>
                <w:szCs w:val="22"/>
              </w:rPr>
              <w:t xml:space="preserve">13.4 – 13.5 </w:t>
            </w:r>
          </w:p>
        </w:tc>
        <w:tc>
          <w:tcPr>
            <w:tcW w:w="6300" w:type="dxa"/>
            <w:shd w:val="clear" w:color="auto" w:fill="auto"/>
            <w:noWrap/>
            <w:vAlign w:val="center"/>
            <w:hideMark/>
          </w:tcPr>
          <w:p w14:paraId="0B4BBC38" w14:textId="4DC66FF3" w:rsidR="007A6841" w:rsidRDefault="00E7187F" w:rsidP="007A6841">
            <w:pPr>
              <w:rPr>
                <w:rFonts w:ascii="Calibri" w:hAnsi="Calibri" w:cs="Calibri"/>
                <w:color w:val="000000"/>
                <w:sz w:val="22"/>
                <w:szCs w:val="22"/>
              </w:rPr>
            </w:pPr>
            <w:r>
              <w:rPr>
                <w:rFonts w:ascii="Calibri" w:hAnsi="Calibri" w:cs="Calibri"/>
                <w:color w:val="000000"/>
                <w:sz w:val="22"/>
                <w:szCs w:val="22"/>
              </w:rPr>
              <w:t xml:space="preserve">Triple integrals, cylindrical and spherical coordinates </w:t>
            </w:r>
          </w:p>
        </w:tc>
      </w:tr>
      <w:tr w:rsidR="007A6841" w14:paraId="192D1238" w14:textId="77777777" w:rsidTr="0030109F">
        <w:trPr>
          <w:trHeight w:val="288"/>
        </w:trPr>
        <w:tc>
          <w:tcPr>
            <w:tcW w:w="1165" w:type="dxa"/>
            <w:shd w:val="clear" w:color="auto" w:fill="auto"/>
            <w:noWrap/>
            <w:vAlign w:val="bottom"/>
            <w:hideMark/>
          </w:tcPr>
          <w:p w14:paraId="1E06D209" w14:textId="39D73EF0" w:rsidR="007A6841" w:rsidRDefault="00E7187F" w:rsidP="00D767C9">
            <w:pPr>
              <w:rPr>
                <w:rFonts w:ascii="Calibri" w:hAnsi="Calibri"/>
                <w:color w:val="000000"/>
                <w:sz w:val="22"/>
                <w:szCs w:val="22"/>
              </w:rPr>
            </w:pPr>
            <w:r>
              <w:rPr>
                <w:rFonts w:ascii="Calibri" w:hAnsi="Calibri"/>
                <w:color w:val="000000"/>
                <w:sz w:val="22"/>
                <w:szCs w:val="22"/>
              </w:rPr>
              <w:t xml:space="preserve">11/25, 28 </w:t>
            </w:r>
          </w:p>
        </w:tc>
        <w:tc>
          <w:tcPr>
            <w:tcW w:w="2160" w:type="dxa"/>
            <w:shd w:val="clear" w:color="auto" w:fill="auto"/>
            <w:noWrap/>
            <w:vAlign w:val="center"/>
          </w:tcPr>
          <w:p w14:paraId="06B45D58" w14:textId="076BCE64" w:rsidR="007A6841" w:rsidRDefault="00E7187F" w:rsidP="007A6841">
            <w:pPr>
              <w:rPr>
                <w:rFonts w:ascii="Calibri" w:hAnsi="Calibri" w:cs="Calibri"/>
                <w:color w:val="000000"/>
                <w:sz w:val="22"/>
                <w:szCs w:val="22"/>
              </w:rPr>
            </w:pPr>
            <w:r>
              <w:rPr>
                <w:rFonts w:ascii="Calibri" w:hAnsi="Calibri" w:cs="Calibri"/>
                <w:color w:val="000000"/>
                <w:sz w:val="22"/>
                <w:szCs w:val="22"/>
              </w:rPr>
              <w:t>13.7</w:t>
            </w:r>
            <w:r w:rsidR="00B46607">
              <w:rPr>
                <w:rFonts w:ascii="Calibri" w:hAnsi="Calibri" w:cs="Calibri"/>
                <w:color w:val="000000"/>
                <w:sz w:val="22"/>
                <w:szCs w:val="22"/>
              </w:rPr>
              <w:t>, 14.1 – 14.5</w:t>
            </w:r>
          </w:p>
        </w:tc>
        <w:tc>
          <w:tcPr>
            <w:tcW w:w="6300" w:type="dxa"/>
            <w:shd w:val="clear" w:color="auto" w:fill="auto"/>
            <w:noWrap/>
            <w:vAlign w:val="center"/>
          </w:tcPr>
          <w:p w14:paraId="506DA3AD" w14:textId="7AA0BAD0" w:rsidR="007A6841" w:rsidRDefault="00E7187F" w:rsidP="007A6841">
            <w:pPr>
              <w:rPr>
                <w:rFonts w:ascii="Calibri" w:hAnsi="Calibri" w:cs="Calibri"/>
                <w:color w:val="000000"/>
                <w:sz w:val="22"/>
                <w:szCs w:val="22"/>
              </w:rPr>
            </w:pPr>
            <w:r>
              <w:rPr>
                <w:rFonts w:ascii="Calibri" w:hAnsi="Calibri" w:cs="Calibri"/>
                <w:color w:val="000000"/>
                <w:sz w:val="22"/>
                <w:szCs w:val="22"/>
              </w:rPr>
              <w:t>Change of variables in multiple integrals, Review Chapter 13, 14</w:t>
            </w:r>
          </w:p>
        </w:tc>
      </w:tr>
      <w:tr w:rsidR="007A6841" w14:paraId="6E4A9E5C" w14:textId="77777777" w:rsidTr="0030109F">
        <w:trPr>
          <w:trHeight w:val="288"/>
        </w:trPr>
        <w:tc>
          <w:tcPr>
            <w:tcW w:w="1165" w:type="dxa"/>
            <w:shd w:val="clear" w:color="auto" w:fill="auto"/>
            <w:noWrap/>
            <w:vAlign w:val="bottom"/>
            <w:hideMark/>
          </w:tcPr>
          <w:p w14:paraId="7120B72C" w14:textId="349AB57F" w:rsidR="007A6841" w:rsidRDefault="00D767C9" w:rsidP="00D767C9">
            <w:pPr>
              <w:rPr>
                <w:rFonts w:ascii="Calibri" w:hAnsi="Calibri"/>
                <w:color w:val="000000"/>
                <w:sz w:val="22"/>
                <w:szCs w:val="22"/>
              </w:rPr>
            </w:pPr>
            <w:r>
              <w:rPr>
                <w:rFonts w:ascii="Calibri" w:hAnsi="Calibri"/>
                <w:color w:val="000000"/>
                <w:sz w:val="22"/>
                <w:szCs w:val="22"/>
              </w:rPr>
              <w:t>12/</w:t>
            </w:r>
            <w:r w:rsidR="00E7187F">
              <w:rPr>
                <w:rFonts w:ascii="Calibri" w:hAnsi="Calibri"/>
                <w:color w:val="000000"/>
                <w:sz w:val="22"/>
                <w:szCs w:val="22"/>
              </w:rPr>
              <w:t>2</w:t>
            </w:r>
            <w:r>
              <w:rPr>
                <w:rFonts w:ascii="Calibri" w:hAnsi="Calibri"/>
                <w:color w:val="000000"/>
                <w:sz w:val="22"/>
                <w:szCs w:val="22"/>
              </w:rPr>
              <w:t>,</w:t>
            </w:r>
            <w:r w:rsidR="00E7187F">
              <w:rPr>
                <w:rFonts w:ascii="Calibri" w:hAnsi="Calibri"/>
                <w:color w:val="000000"/>
                <w:sz w:val="22"/>
                <w:szCs w:val="22"/>
              </w:rPr>
              <w:t xml:space="preserve"> 5</w:t>
            </w:r>
          </w:p>
        </w:tc>
        <w:tc>
          <w:tcPr>
            <w:tcW w:w="2160" w:type="dxa"/>
            <w:shd w:val="clear" w:color="auto" w:fill="auto"/>
            <w:noWrap/>
            <w:vAlign w:val="center"/>
          </w:tcPr>
          <w:p w14:paraId="0F20021B" w14:textId="503680E7" w:rsidR="007A6841" w:rsidRDefault="00E7187F" w:rsidP="007A6841">
            <w:pPr>
              <w:rPr>
                <w:rFonts w:ascii="Calibri" w:hAnsi="Calibri" w:cs="Calibri"/>
                <w:color w:val="000000"/>
                <w:sz w:val="22"/>
                <w:szCs w:val="22"/>
              </w:rPr>
            </w:pPr>
            <w:r>
              <w:rPr>
                <w:rFonts w:ascii="Calibri" w:hAnsi="Calibri" w:cs="Calibri"/>
                <w:color w:val="000000"/>
                <w:sz w:val="22"/>
                <w:szCs w:val="22"/>
              </w:rPr>
              <w:t xml:space="preserve">14.6 </w:t>
            </w:r>
          </w:p>
        </w:tc>
        <w:tc>
          <w:tcPr>
            <w:tcW w:w="6300" w:type="dxa"/>
            <w:shd w:val="clear" w:color="auto" w:fill="auto"/>
            <w:noWrap/>
            <w:vAlign w:val="center"/>
          </w:tcPr>
          <w:p w14:paraId="59FD87AB" w14:textId="5526928C" w:rsidR="007A6841" w:rsidRDefault="00E7187F" w:rsidP="007A6841">
            <w:pPr>
              <w:rPr>
                <w:rFonts w:ascii="Calibri" w:hAnsi="Calibri" w:cs="Calibri"/>
                <w:color w:val="000000"/>
                <w:sz w:val="22"/>
                <w:szCs w:val="22"/>
              </w:rPr>
            </w:pPr>
            <w:r>
              <w:rPr>
                <w:rFonts w:ascii="Calibri" w:hAnsi="Calibri" w:cs="Calibri"/>
                <w:color w:val="000000"/>
                <w:sz w:val="22"/>
                <w:szCs w:val="22"/>
              </w:rPr>
              <w:t>Surface integrals</w:t>
            </w:r>
          </w:p>
        </w:tc>
      </w:tr>
      <w:tr w:rsidR="007A6841" w14:paraId="05AD7185" w14:textId="77777777" w:rsidTr="0030109F">
        <w:trPr>
          <w:trHeight w:val="288"/>
        </w:trPr>
        <w:tc>
          <w:tcPr>
            <w:tcW w:w="1165" w:type="dxa"/>
            <w:shd w:val="clear" w:color="auto" w:fill="auto"/>
            <w:noWrap/>
            <w:vAlign w:val="bottom"/>
            <w:hideMark/>
          </w:tcPr>
          <w:p w14:paraId="3FAA1733" w14:textId="7244CC0B" w:rsidR="007A6841" w:rsidRDefault="00D767C9" w:rsidP="00D767C9">
            <w:pPr>
              <w:rPr>
                <w:rFonts w:ascii="Calibri" w:hAnsi="Calibri"/>
                <w:color w:val="000000"/>
                <w:sz w:val="22"/>
                <w:szCs w:val="22"/>
              </w:rPr>
            </w:pPr>
            <w:r>
              <w:rPr>
                <w:rFonts w:ascii="Calibri" w:hAnsi="Calibri"/>
                <w:color w:val="000000"/>
                <w:sz w:val="22"/>
                <w:szCs w:val="22"/>
              </w:rPr>
              <w:t>12/</w:t>
            </w:r>
            <w:r w:rsidR="00E7187F">
              <w:rPr>
                <w:rFonts w:ascii="Calibri" w:hAnsi="Calibri"/>
                <w:color w:val="000000"/>
                <w:sz w:val="22"/>
                <w:szCs w:val="22"/>
              </w:rPr>
              <w:t>9, 12</w:t>
            </w:r>
          </w:p>
        </w:tc>
        <w:tc>
          <w:tcPr>
            <w:tcW w:w="2160" w:type="dxa"/>
            <w:shd w:val="clear" w:color="auto" w:fill="auto"/>
            <w:noWrap/>
            <w:vAlign w:val="center"/>
          </w:tcPr>
          <w:p w14:paraId="7B48C907" w14:textId="1D34B30D" w:rsidR="007A6841" w:rsidRDefault="00E7187F" w:rsidP="007A6841">
            <w:pPr>
              <w:rPr>
                <w:rFonts w:ascii="Calibri" w:hAnsi="Calibri" w:cs="Calibri"/>
                <w:color w:val="000000"/>
                <w:sz w:val="22"/>
                <w:szCs w:val="22"/>
              </w:rPr>
            </w:pPr>
            <w:r>
              <w:rPr>
                <w:rFonts w:ascii="Calibri" w:hAnsi="Calibri" w:cs="Calibri"/>
                <w:color w:val="000000"/>
                <w:sz w:val="22"/>
                <w:szCs w:val="22"/>
              </w:rPr>
              <w:t xml:space="preserve">14.6, 14.7 </w:t>
            </w:r>
          </w:p>
        </w:tc>
        <w:tc>
          <w:tcPr>
            <w:tcW w:w="6300" w:type="dxa"/>
            <w:shd w:val="clear" w:color="auto" w:fill="auto"/>
            <w:noWrap/>
            <w:vAlign w:val="center"/>
          </w:tcPr>
          <w:p w14:paraId="32551904" w14:textId="64E872F7" w:rsidR="007A6841" w:rsidRDefault="00E7187F" w:rsidP="007A6841">
            <w:pPr>
              <w:rPr>
                <w:rFonts w:ascii="Calibri" w:hAnsi="Calibri" w:cs="Calibri"/>
                <w:color w:val="000000"/>
                <w:sz w:val="22"/>
                <w:szCs w:val="22"/>
              </w:rPr>
            </w:pPr>
            <w:r>
              <w:rPr>
                <w:rFonts w:ascii="Calibri" w:hAnsi="Calibri" w:cs="Calibri"/>
                <w:color w:val="000000"/>
                <w:sz w:val="22"/>
                <w:szCs w:val="22"/>
              </w:rPr>
              <w:t xml:space="preserve">Stokes’ theorem </w:t>
            </w:r>
          </w:p>
        </w:tc>
      </w:tr>
      <w:tr w:rsidR="00F5797B" w14:paraId="3A28312A" w14:textId="77777777" w:rsidTr="0030109F">
        <w:trPr>
          <w:trHeight w:val="288"/>
        </w:trPr>
        <w:tc>
          <w:tcPr>
            <w:tcW w:w="1165" w:type="dxa"/>
            <w:shd w:val="clear" w:color="auto" w:fill="auto"/>
            <w:noWrap/>
            <w:vAlign w:val="bottom"/>
          </w:tcPr>
          <w:p w14:paraId="2F24E3EA" w14:textId="19D2641B" w:rsidR="00F5797B" w:rsidRDefault="00F5797B" w:rsidP="00D767C9">
            <w:pPr>
              <w:rPr>
                <w:rFonts w:ascii="Calibri" w:hAnsi="Calibri"/>
                <w:color w:val="000000"/>
                <w:sz w:val="22"/>
                <w:szCs w:val="22"/>
              </w:rPr>
            </w:pPr>
            <w:r>
              <w:rPr>
                <w:rFonts w:ascii="Calibri" w:hAnsi="Calibri"/>
                <w:color w:val="000000"/>
                <w:sz w:val="22"/>
                <w:szCs w:val="22"/>
              </w:rPr>
              <w:t>12/</w:t>
            </w:r>
            <w:r w:rsidR="00E7187F">
              <w:rPr>
                <w:rFonts w:ascii="Calibri" w:hAnsi="Calibri"/>
                <w:color w:val="000000"/>
                <w:sz w:val="22"/>
                <w:szCs w:val="22"/>
              </w:rPr>
              <w:t>16, 19</w:t>
            </w:r>
          </w:p>
        </w:tc>
        <w:tc>
          <w:tcPr>
            <w:tcW w:w="2160" w:type="dxa"/>
            <w:shd w:val="clear" w:color="auto" w:fill="auto"/>
            <w:noWrap/>
            <w:vAlign w:val="center"/>
          </w:tcPr>
          <w:p w14:paraId="35486764" w14:textId="2C2BACA0" w:rsidR="00F5797B" w:rsidRDefault="00E7187F" w:rsidP="007A6841">
            <w:pPr>
              <w:rPr>
                <w:rFonts w:ascii="Calibri" w:hAnsi="Calibri" w:cs="Calibri"/>
                <w:color w:val="000000"/>
                <w:sz w:val="22"/>
                <w:szCs w:val="22"/>
              </w:rPr>
            </w:pPr>
            <w:r>
              <w:rPr>
                <w:rFonts w:ascii="Calibri" w:hAnsi="Calibri" w:cs="Calibri"/>
                <w:color w:val="000000"/>
                <w:sz w:val="22"/>
                <w:szCs w:val="22"/>
              </w:rPr>
              <w:t>14.8</w:t>
            </w:r>
          </w:p>
        </w:tc>
        <w:tc>
          <w:tcPr>
            <w:tcW w:w="6300" w:type="dxa"/>
            <w:shd w:val="clear" w:color="auto" w:fill="auto"/>
            <w:noWrap/>
            <w:vAlign w:val="center"/>
          </w:tcPr>
          <w:p w14:paraId="35B349EF" w14:textId="3B4BB900" w:rsidR="00F5797B" w:rsidRDefault="00E7187F" w:rsidP="007A6841">
            <w:pPr>
              <w:rPr>
                <w:rFonts w:ascii="Calibri" w:hAnsi="Calibri" w:cs="Calibri"/>
                <w:color w:val="000000"/>
                <w:sz w:val="22"/>
                <w:szCs w:val="22"/>
              </w:rPr>
            </w:pPr>
            <w:r>
              <w:rPr>
                <w:rFonts w:ascii="Calibri" w:hAnsi="Calibri" w:cs="Calibri"/>
                <w:color w:val="000000"/>
                <w:sz w:val="22"/>
                <w:szCs w:val="22"/>
              </w:rPr>
              <w:t>Divergence theorem, Review Chapter 14</w:t>
            </w:r>
          </w:p>
        </w:tc>
      </w:tr>
      <w:tr w:rsidR="00F5797B" w14:paraId="19AA5018" w14:textId="77777777" w:rsidTr="0030109F">
        <w:trPr>
          <w:trHeight w:val="288"/>
        </w:trPr>
        <w:tc>
          <w:tcPr>
            <w:tcW w:w="1165" w:type="dxa"/>
            <w:shd w:val="clear" w:color="auto" w:fill="auto"/>
            <w:noWrap/>
            <w:vAlign w:val="bottom"/>
          </w:tcPr>
          <w:p w14:paraId="5517945F" w14:textId="0B6CE2A8" w:rsidR="00F5797B" w:rsidRDefault="00F5797B" w:rsidP="00D767C9">
            <w:pPr>
              <w:rPr>
                <w:rFonts w:ascii="Calibri" w:hAnsi="Calibri"/>
                <w:color w:val="000000"/>
                <w:sz w:val="22"/>
                <w:szCs w:val="22"/>
              </w:rPr>
            </w:pPr>
            <w:r>
              <w:rPr>
                <w:rFonts w:ascii="Calibri" w:hAnsi="Calibri"/>
                <w:color w:val="000000"/>
                <w:sz w:val="22"/>
                <w:szCs w:val="22"/>
              </w:rPr>
              <w:t>12/</w:t>
            </w:r>
            <w:r w:rsidR="00E7187F">
              <w:rPr>
                <w:rFonts w:ascii="Calibri" w:hAnsi="Calibri"/>
                <w:color w:val="000000"/>
                <w:sz w:val="22"/>
                <w:szCs w:val="22"/>
              </w:rPr>
              <w:t>23, 26</w:t>
            </w:r>
          </w:p>
        </w:tc>
        <w:tc>
          <w:tcPr>
            <w:tcW w:w="2160" w:type="dxa"/>
            <w:shd w:val="clear" w:color="auto" w:fill="auto"/>
            <w:noWrap/>
            <w:vAlign w:val="center"/>
          </w:tcPr>
          <w:p w14:paraId="04A3E392" w14:textId="15FFFD3B" w:rsidR="00F5797B" w:rsidRDefault="003B0451" w:rsidP="007A6841">
            <w:pPr>
              <w:rPr>
                <w:rFonts w:ascii="Calibri" w:hAnsi="Calibri" w:cs="Calibri"/>
                <w:color w:val="000000"/>
                <w:sz w:val="22"/>
                <w:szCs w:val="22"/>
              </w:rPr>
            </w:pPr>
            <w:r>
              <w:rPr>
                <w:rFonts w:ascii="Calibri" w:hAnsi="Calibri" w:cs="Calibri"/>
                <w:color w:val="000000"/>
                <w:sz w:val="22"/>
                <w:szCs w:val="22"/>
              </w:rPr>
              <w:t>Project p</w:t>
            </w:r>
            <w:r w:rsidR="00E7187F">
              <w:rPr>
                <w:rFonts w:ascii="Calibri" w:hAnsi="Calibri" w:cs="Calibri"/>
                <w:color w:val="000000"/>
                <w:sz w:val="22"/>
                <w:szCs w:val="22"/>
              </w:rPr>
              <w:t xml:space="preserve">resentations </w:t>
            </w:r>
          </w:p>
        </w:tc>
        <w:tc>
          <w:tcPr>
            <w:tcW w:w="6300" w:type="dxa"/>
            <w:shd w:val="clear" w:color="auto" w:fill="auto"/>
            <w:noWrap/>
            <w:vAlign w:val="center"/>
          </w:tcPr>
          <w:p w14:paraId="1E5E1076" w14:textId="2088352C" w:rsidR="00F5797B" w:rsidRDefault="00B46607" w:rsidP="007A6841">
            <w:pPr>
              <w:rPr>
                <w:rFonts w:ascii="Calibri" w:hAnsi="Calibri" w:cs="Calibri"/>
                <w:color w:val="000000"/>
                <w:sz w:val="22"/>
                <w:szCs w:val="22"/>
              </w:rPr>
            </w:pPr>
            <w:r>
              <w:rPr>
                <w:rFonts w:ascii="Calibri" w:hAnsi="Calibri" w:cs="Calibri"/>
                <w:color w:val="000000"/>
                <w:sz w:val="22"/>
                <w:szCs w:val="22"/>
              </w:rPr>
              <w:t xml:space="preserve">Review </w:t>
            </w:r>
          </w:p>
        </w:tc>
      </w:tr>
      <w:tr w:rsidR="00F5797B" w14:paraId="43FB32D1" w14:textId="77777777" w:rsidTr="0030109F">
        <w:trPr>
          <w:trHeight w:val="288"/>
        </w:trPr>
        <w:tc>
          <w:tcPr>
            <w:tcW w:w="1165" w:type="dxa"/>
            <w:shd w:val="clear" w:color="auto" w:fill="auto"/>
            <w:noWrap/>
            <w:vAlign w:val="bottom"/>
          </w:tcPr>
          <w:p w14:paraId="599E9CC0" w14:textId="6AD363FF" w:rsidR="00F5797B" w:rsidRPr="00B46607" w:rsidRDefault="00A56AE8" w:rsidP="00D767C9">
            <w:pPr>
              <w:rPr>
                <w:rFonts w:ascii="Calibri" w:hAnsi="Calibri"/>
                <w:color w:val="FF0000"/>
                <w:sz w:val="22"/>
                <w:szCs w:val="22"/>
              </w:rPr>
            </w:pPr>
            <w:r w:rsidRPr="00B46607">
              <w:rPr>
                <w:rFonts w:ascii="Calibri" w:hAnsi="Calibri" w:hint="eastAsia"/>
                <w:color w:val="FF0000"/>
                <w:sz w:val="22"/>
                <w:szCs w:val="22"/>
                <w:lang w:eastAsia="zh-CN"/>
              </w:rPr>
              <w:t>*</w:t>
            </w:r>
            <w:r w:rsidR="00E7187F" w:rsidRPr="00B46607">
              <w:rPr>
                <w:rFonts w:ascii="Calibri" w:hAnsi="Calibri"/>
                <w:color w:val="FF0000"/>
                <w:sz w:val="22"/>
                <w:szCs w:val="22"/>
              </w:rPr>
              <w:t>12/30, 1/2</w:t>
            </w:r>
          </w:p>
        </w:tc>
        <w:tc>
          <w:tcPr>
            <w:tcW w:w="2160" w:type="dxa"/>
            <w:shd w:val="clear" w:color="auto" w:fill="auto"/>
            <w:noWrap/>
            <w:vAlign w:val="center"/>
          </w:tcPr>
          <w:p w14:paraId="34F06092" w14:textId="0125F2CF" w:rsidR="00F5797B" w:rsidRDefault="00E7187F" w:rsidP="007A6841">
            <w:pPr>
              <w:rPr>
                <w:rFonts w:ascii="Calibri" w:hAnsi="Calibri" w:cs="Calibri"/>
                <w:color w:val="000000"/>
                <w:sz w:val="22"/>
                <w:szCs w:val="22"/>
              </w:rPr>
            </w:pPr>
            <w:r>
              <w:rPr>
                <w:rFonts w:ascii="Calibri" w:hAnsi="Calibri" w:cs="Calibri"/>
                <w:color w:val="000000"/>
                <w:sz w:val="22"/>
                <w:szCs w:val="22"/>
              </w:rPr>
              <w:t xml:space="preserve">Review </w:t>
            </w:r>
          </w:p>
        </w:tc>
        <w:tc>
          <w:tcPr>
            <w:tcW w:w="6300" w:type="dxa"/>
            <w:shd w:val="clear" w:color="auto" w:fill="auto"/>
            <w:noWrap/>
            <w:vAlign w:val="center"/>
          </w:tcPr>
          <w:p w14:paraId="04B58D52" w14:textId="38372DE9" w:rsidR="00F5797B" w:rsidRDefault="00E7187F" w:rsidP="007A6841">
            <w:pPr>
              <w:rPr>
                <w:rFonts w:ascii="Calibri" w:hAnsi="Calibri" w:cs="Calibri"/>
                <w:color w:val="000000"/>
                <w:sz w:val="22"/>
                <w:szCs w:val="22"/>
              </w:rPr>
            </w:pPr>
            <w:r>
              <w:rPr>
                <w:rFonts w:ascii="Calibri" w:hAnsi="Calibri" w:cs="Calibri"/>
                <w:color w:val="000000"/>
                <w:sz w:val="22"/>
                <w:szCs w:val="22"/>
              </w:rPr>
              <w:t xml:space="preserve">Final exam review </w:t>
            </w:r>
          </w:p>
        </w:tc>
      </w:tr>
      <w:tr w:rsidR="00E7187F" w14:paraId="0D061A39" w14:textId="77777777" w:rsidTr="0030109F">
        <w:trPr>
          <w:trHeight w:val="288"/>
        </w:trPr>
        <w:tc>
          <w:tcPr>
            <w:tcW w:w="1165" w:type="dxa"/>
            <w:shd w:val="clear" w:color="auto" w:fill="auto"/>
            <w:noWrap/>
            <w:vAlign w:val="bottom"/>
          </w:tcPr>
          <w:p w14:paraId="66C0FB26" w14:textId="6B0B6B1B" w:rsidR="00E7187F" w:rsidRPr="00B46607" w:rsidRDefault="00A56AE8" w:rsidP="00D767C9">
            <w:pPr>
              <w:rPr>
                <w:rFonts w:ascii="Calibri" w:hAnsi="Calibri"/>
                <w:color w:val="FF0000"/>
                <w:sz w:val="22"/>
                <w:szCs w:val="22"/>
              </w:rPr>
            </w:pPr>
            <w:r w:rsidRPr="00B46607">
              <w:rPr>
                <w:rFonts w:ascii="Calibri" w:hAnsi="Calibri" w:hint="eastAsia"/>
                <w:color w:val="FF0000"/>
                <w:sz w:val="22"/>
                <w:szCs w:val="22"/>
                <w:lang w:eastAsia="zh-CN"/>
              </w:rPr>
              <w:t>*</w:t>
            </w:r>
            <w:r w:rsidR="00E7187F" w:rsidRPr="00B46607">
              <w:rPr>
                <w:rFonts w:ascii="Calibri" w:hAnsi="Calibri"/>
                <w:color w:val="FF0000"/>
                <w:sz w:val="22"/>
                <w:szCs w:val="22"/>
              </w:rPr>
              <w:t>1/6</w:t>
            </w:r>
            <w:r w:rsidRPr="00B46607">
              <w:rPr>
                <w:rFonts w:ascii="Calibri" w:hAnsi="Calibri" w:hint="eastAsia"/>
                <w:color w:val="FF0000"/>
                <w:sz w:val="22"/>
                <w:szCs w:val="22"/>
                <w:lang w:eastAsia="zh-CN"/>
              </w:rPr>
              <w:t>-1/10</w:t>
            </w:r>
          </w:p>
        </w:tc>
        <w:tc>
          <w:tcPr>
            <w:tcW w:w="2160" w:type="dxa"/>
            <w:shd w:val="clear" w:color="auto" w:fill="auto"/>
            <w:noWrap/>
            <w:vAlign w:val="center"/>
          </w:tcPr>
          <w:p w14:paraId="146FD2C6" w14:textId="7C17AF4C" w:rsidR="00E7187F" w:rsidRDefault="00A56AE8" w:rsidP="007A6841">
            <w:pPr>
              <w:rPr>
                <w:rFonts w:ascii="Calibri" w:hAnsi="Calibri" w:cs="Calibri"/>
                <w:color w:val="000000"/>
                <w:sz w:val="22"/>
                <w:szCs w:val="22"/>
              </w:rPr>
            </w:pPr>
            <w:r>
              <w:rPr>
                <w:rFonts w:ascii="Calibri" w:hAnsi="Calibri" w:cs="Calibri" w:hint="eastAsia"/>
                <w:color w:val="000000"/>
                <w:sz w:val="22"/>
                <w:szCs w:val="22"/>
                <w:lang w:eastAsia="zh-CN"/>
              </w:rPr>
              <w:t>Fina</w:t>
            </w:r>
            <w:r>
              <w:rPr>
                <w:rFonts w:ascii="Calibri" w:hAnsi="Calibri" w:cs="Calibri"/>
                <w:color w:val="000000"/>
                <w:sz w:val="22"/>
                <w:szCs w:val="22"/>
              </w:rPr>
              <w:t>l Exam</w:t>
            </w:r>
          </w:p>
        </w:tc>
        <w:tc>
          <w:tcPr>
            <w:tcW w:w="6300" w:type="dxa"/>
            <w:shd w:val="clear" w:color="auto" w:fill="auto"/>
            <w:noWrap/>
            <w:vAlign w:val="center"/>
          </w:tcPr>
          <w:p w14:paraId="20F5B3F9" w14:textId="77777777" w:rsidR="00E7187F" w:rsidRDefault="00E7187F" w:rsidP="007A6841">
            <w:pPr>
              <w:rPr>
                <w:rFonts w:ascii="Calibri" w:hAnsi="Calibri" w:cs="Calibri"/>
                <w:color w:val="000000"/>
                <w:sz w:val="22"/>
                <w:szCs w:val="22"/>
              </w:rPr>
            </w:pPr>
          </w:p>
        </w:tc>
      </w:tr>
    </w:tbl>
    <w:p w14:paraId="69E89E3B" w14:textId="77777777" w:rsidR="000F2463" w:rsidRPr="00F022E2" w:rsidRDefault="000F2463" w:rsidP="00081067">
      <w:pPr>
        <w:pStyle w:val="a3"/>
        <w:rPr>
          <w:rFonts w:ascii="Times New Roman" w:hAnsi="Times New Roman" w:cs="Times New Roman"/>
          <w:sz w:val="22"/>
          <w:szCs w:val="22"/>
        </w:rPr>
      </w:pPr>
    </w:p>
    <w:p w14:paraId="1C0B3000" w14:textId="77777777" w:rsidR="00853CD6" w:rsidRPr="00F022E2" w:rsidRDefault="00853CD6" w:rsidP="00317360">
      <w:pPr>
        <w:pStyle w:val="a3"/>
        <w:rPr>
          <w:rFonts w:ascii="Times New Roman" w:hAnsi="Times New Roman" w:cs="Times New Roman"/>
          <w:sz w:val="22"/>
          <w:szCs w:val="22"/>
        </w:rPr>
      </w:pPr>
    </w:p>
    <w:sectPr w:rsidR="00853CD6" w:rsidRPr="00F022E2" w:rsidSect="00934A78">
      <w:pgSz w:w="11906" w:h="16838" w:code="9"/>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F0EAA"/>
    <w:multiLevelType w:val="hybridMultilevel"/>
    <w:tmpl w:val="ACB295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3F97BB6"/>
    <w:multiLevelType w:val="hybridMultilevel"/>
    <w:tmpl w:val="FC2A5B42"/>
    <w:lvl w:ilvl="0" w:tplc="8C1A5E24">
      <w:start w:val="1"/>
      <w:numFmt w:val="decimal"/>
      <w:lvlText w:val="(%1.)"/>
      <w:lvlJc w:val="left"/>
      <w:pPr>
        <w:ind w:left="2412" w:hanging="360"/>
      </w:pPr>
      <w:rPr>
        <w:rFonts w:hint="default"/>
      </w:rPr>
    </w:lvl>
    <w:lvl w:ilvl="1" w:tplc="04090019" w:tentative="1">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2" w15:restartNumberingAfterBreak="0">
    <w:nsid w:val="5215337C"/>
    <w:multiLevelType w:val="hybridMultilevel"/>
    <w:tmpl w:val="F2AE96B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2D633C"/>
    <w:multiLevelType w:val="hybridMultilevel"/>
    <w:tmpl w:val="8870D6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56311EC"/>
    <w:multiLevelType w:val="hybridMultilevel"/>
    <w:tmpl w:val="77268A66"/>
    <w:lvl w:ilvl="0" w:tplc="0409000F">
      <w:start w:val="1"/>
      <w:numFmt w:val="decimal"/>
      <w:lvlText w:val="%1."/>
      <w:lvlJc w:val="left"/>
      <w:pPr>
        <w:tabs>
          <w:tab w:val="num" w:pos="1455"/>
        </w:tabs>
        <w:ind w:left="1455" w:hanging="360"/>
      </w:pPr>
    </w:lvl>
    <w:lvl w:ilvl="1" w:tplc="04090019" w:tentative="1">
      <w:start w:val="1"/>
      <w:numFmt w:val="lowerLetter"/>
      <w:lvlText w:val="%2."/>
      <w:lvlJc w:val="left"/>
      <w:pPr>
        <w:tabs>
          <w:tab w:val="num" w:pos="2175"/>
        </w:tabs>
        <w:ind w:left="2175" w:hanging="360"/>
      </w:pPr>
    </w:lvl>
    <w:lvl w:ilvl="2" w:tplc="0409001B" w:tentative="1">
      <w:start w:val="1"/>
      <w:numFmt w:val="lowerRoman"/>
      <w:lvlText w:val="%3."/>
      <w:lvlJc w:val="right"/>
      <w:pPr>
        <w:tabs>
          <w:tab w:val="num" w:pos="2895"/>
        </w:tabs>
        <w:ind w:left="2895" w:hanging="180"/>
      </w:pPr>
    </w:lvl>
    <w:lvl w:ilvl="3" w:tplc="0409000F" w:tentative="1">
      <w:start w:val="1"/>
      <w:numFmt w:val="decimal"/>
      <w:lvlText w:val="%4."/>
      <w:lvlJc w:val="left"/>
      <w:pPr>
        <w:tabs>
          <w:tab w:val="num" w:pos="3615"/>
        </w:tabs>
        <w:ind w:left="3615" w:hanging="360"/>
      </w:pPr>
    </w:lvl>
    <w:lvl w:ilvl="4" w:tplc="04090019" w:tentative="1">
      <w:start w:val="1"/>
      <w:numFmt w:val="lowerLetter"/>
      <w:lvlText w:val="%5."/>
      <w:lvlJc w:val="left"/>
      <w:pPr>
        <w:tabs>
          <w:tab w:val="num" w:pos="4335"/>
        </w:tabs>
        <w:ind w:left="4335" w:hanging="360"/>
      </w:pPr>
    </w:lvl>
    <w:lvl w:ilvl="5" w:tplc="0409001B" w:tentative="1">
      <w:start w:val="1"/>
      <w:numFmt w:val="lowerRoman"/>
      <w:lvlText w:val="%6."/>
      <w:lvlJc w:val="right"/>
      <w:pPr>
        <w:tabs>
          <w:tab w:val="num" w:pos="5055"/>
        </w:tabs>
        <w:ind w:left="5055" w:hanging="180"/>
      </w:pPr>
    </w:lvl>
    <w:lvl w:ilvl="6" w:tplc="0409000F" w:tentative="1">
      <w:start w:val="1"/>
      <w:numFmt w:val="decimal"/>
      <w:lvlText w:val="%7."/>
      <w:lvlJc w:val="left"/>
      <w:pPr>
        <w:tabs>
          <w:tab w:val="num" w:pos="5775"/>
        </w:tabs>
        <w:ind w:left="5775" w:hanging="360"/>
      </w:pPr>
    </w:lvl>
    <w:lvl w:ilvl="7" w:tplc="04090019" w:tentative="1">
      <w:start w:val="1"/>
      <w:numFmt w:val="lowerLetter"/>
      <w:lvlText w:val="%8."/>
      <w:lvlJc w:val="left"/>
      <w:pPr>
        <w:tabs>
          <w:tab w:val="num" w:pos="6495"/>
        </w:tabs>
        <w:ind w:left="6495" w:hanging="360"/>
      </w:pPr>
    </w:lvl>
    <w:lvl w:ilvl="8" w:tplc="0409001B" w:tentative="1">
      <w:start w:val="1"/>
      <w:numFmt w:val="lowerRoman"/>
      <w:lvlText w:val="%9."/>
      <w:lvlJc w:val="right"/>
      <w:pPr>
        <w:tabs>
          <w:tab w:val="num" w:pos="7215"/>
        </w:tabs>
        <w:ind w:left="7215" w:hanging="180"/>
      </w:pPr>
    </w:lvl>
  </w:abstractNum>
  <w:abstractNum w:abstractNumId="5" w15:restartNumberingAfterBreak="0">
    <w:nsid w:val="668A0957"/>
    <w:multiLevelType w:val="hybridMultilevel"/>
    <w:tmpl w:val="1A021A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360"/>
    <w:rsid w:val="0000408F"/>
    <w:rsid w:val="000149FD"/>
    <w:rsid w:val="00021D9E"/>
    <w:rsid w:val="00052A72"/>
    <w:rsid w:val="0005430B"/>
    <w:rsid w:val="00060E65"/>
    <w:rsid w:val="00062FB0"/>
    <w:rsid w:val="0007190A"/>
    <w:rsid w:val="00081067"/>
    <w:rsid w:val="00081D5C"/>
    <w:rsid w:val="0008531A"/>
    <w:rsid w:val="00092289"/>
    <w:rsid w:val="00094625"/>
    <w:rsid w:val="000A5914"/>
    <w:rsid w:val="000A6308"/>
    <w:rsid w:val="000B0D2B"/>
    <w:rsid w:val="000B4353"/>
    <w:rsid w:val="000C3114"/>
    <w:rsid w:val="000C3377"/>
    <w:rsid w:val="000C7FBB"/>
    <w:rsid w:val="000D69E0"/>
    <w:rsid w:val="000E76D2"/>
    <w:rsid w:val="000F015F"/>
    <w:rsid w:val="000F2463"/>
    <w:rsid w:val="000F3C60"/>
    <w:rsid w:val="000F4233"/>
    <w:rsid w:val="001055EA"/>
    <w:rsid w:val="00122631"/>
    <w:rsid w:val="0014298D"/>
    <w:rsid w:val="00142E6C"/>
    <w:rsid w:val="0014521E"/>
    <w:rsid w:val="001463DC"/>
    <w:rsid w:val="00151AAD"/>
    <w:rsid w:val="00171324"/>
    <w:rsid w:val="00172670"/>
    <w:rsid w:val="001A34FF"/>
    <w:rsid w:val="001B00AA"/>
    <w:rsid w:val="001E212A"/>
    <w:rsid w:val="001F5FE0"/>
    <w:rsid w:val="00210A02"/>
    <w:rsid w:val="00222B4F"/>
    <w:rsid w:val="002279E1"/>
    <w:rsid w:val="00231DA6"/>
    <w:rsid w:val="0026052D"/>
    <w:rsid w:val="0029342B"/>
    <w:rsid w:val="002A5CF2"/>
    <w:rsid w:val="002B1F1B"/>
    <w:rsid w:val="002B3C55"/>
    <w:rsid w:val="002C1DE0"/>
    <w:rsid w:val="002C7DAB"/>
    <w:rsid w:val="003065F5"/>
    <w:rsid w:val="00313C59"/>
    <w:rsid w:val="0031501E"/>
    <w:rsid w:val="0031561F"/>
    <w:rsid w:val="00317360"/>
    <w:rsid w:val="003244A1"/>
    <w:rsid w:val="00326C06"/>
    <w:rsid w:val="00342B54"/>
    <w:rsid w:val="00360D3C"/>
    <w:rsid w:val="003B0451"/>
    <w:rsid w:val="003C3CCE"/>
    <w:rsid w:val="003E0538"/>
    <w:rsid w:val="003E17FD"/>
    <w:rsid w:val="004329D4"/>
    <w:rsid w:val="004341EE"/>
    <w:rsid w:val="0043652E"/>
    <w:rsid w:val="00436986"/>
    <w:rsid w:val="004371C4"/>
    <w:rsid w:val="0044355F"/>
    <w:rsid w:val="00451805"/>
    <w:rsid w:val="004637DA"/>
    <w:rsid w:val="00484AD2"/>
    <w:rsid w:val="00497F03"/>
    <w:rsid w:val="004A7F44"/>
    <w:rsid w:val="004B4440"/>
    <w:rsid w:val="004C1F9E"/>
    <w:rsid w:val="004D68C1"/>
    <w:rsid w:val="004F2309"/>
    <w:rsid w:val="00510DE2"/>
    <w:rsid w:val="005263AA"/>
    <w:rsid w:val="00527EF3"/>
    <w:rsid w:val="005375BB"/>
    <w:rsid w:val="00552421"/>
    <w:rsid w:val="00572EE6"/>
    <w:rsid w:val="005753E8"/>
    <w:rsid w:val="005948F4"/>
    <w:rsid w:val="005A337C"/>
    <w:rsid w:val="005B494D"/>
    <w:rsid w:val="005C2C23"/>
    <w:rsid w:val="005E5C8E"/>
    <w:rsid w:val="005F26EE"/>
    <w:rsid w:val="005F6E63"/>
    <w:rsid w:val="00603108"/>
    <w:rsid w:val="0062437F"/>
    <w:rsid w:val="00630C81"/>
    <w:rsid w:val="006465D1"/>
    <w:rsid w:val="00661BE6"/>
    <w:rsid w:val="006705F5"/>
    <w:rsid w:val="0067482B"/>
    <w:rsid w:val="006756ED"/>
    <w:rsid w:val="00693C53"/>
    <w:rsid w:val="006C5C26"/>
    <w:rsid w:val="006D181F"/>
    <w:rsid w:val="006F7206"/>
    <w:rsid w:val="007031C3"/>
    <w:rsid w:val="0070659E"/>
    <w:rsid w:val="007144F1"/>
    <w:rsid w:val="00730807"/>
    <w:rsid w:val="0073247F"/>
    <w:rsid w:val="00734681"/>
    <w:rsid w:val="00744723"/>
    <w:rsid w:val="00756423"/>
    <w:rsid w:val="00756B1A"/>
    <w:rsid w:val="007A6841"/>
    <w:rsid w:val="007E0B13"/>
    <w:rsid w:val="007E558D"/>
    <w:rsid w:val="007E5EBA"/>
    <w:rsid w:val="00805E66"/>
    <w:rsid w:val="008378F4"/>
    <w:rsid w:val="00843341"/>
    <w:rsid w:val="00853CD6"/>
    <w:rsid w:val="00862D50"/>
    <w:rsid w:val="00874806"/>
    <w:rsid w:val="00876932"/>
    <w:rsid w:val="0088738C"/>
    <w:rsid w:val="008927FE"/>
    <w:rsid w:val="008A004B"/>
    <w:rsid w:val="008A4E00"/>
    <w:rsid w:val="008B3E91"/>
    <w:rsid w:val="008C782A"/>
    <w:rsid w:val="008E0D92"/>
    <w:rsid w:val="008F6CB7"/>
    <w:rsid w:val="00902B0B"/>
    <w:rsid w:val="00911E74"/>
    <w:rsid w:val="00923A70"/>
    <w:rsid w:val="00934A78"/>
    <w:rsid w:val="00974768"/>
    <w:rsid w:val="00991868"/>
    <w:rsid w:val="009A0150"/>
    <w:rsid w:val="009A35BE"/>
    <w:rsid w:val="009A44D4"/>
    <w:rsid w:val="009D11F6"/>
    <w:rsid w:val="009E4C08"/>
    <w:rsid w:val="009E57E5"/>
    <w:rsid w:val="009F0B0B"/>
    <w:rsid w:val="009F70B9"/>
    <w:rsid w:val="00A42C40"/>
    <w:rsid w:val="00A44310"/>
    <w:rsid w:val="00A56AE8"/>
    <w:rsid w:val="00A71B6F"/>
    <w:rsid w:val="00A76E66"/>
    <w:rsid w:val="00A819CE"/>
    <w:rsid w:val="00AA3BAB"/>
    <w:rsid w:val="00AB107C"/>
    <w:rsid w:val="00AE27A5"/>
    <w:rsid w:val="00B246CA"/>
    <w:rsid w:val="00B46590"/>
    <w:rsid w:val="00B46607"/>
    <w:rsid w:val="00B733CF"/>
    <w:rsid w:val="00B91C66"/>
    <w:rsid w:val="00BC0E40"/>
    <w:rsid w:val="00BC4FE1"/>
    <w:rsid w:val="00BD112F"/>
    <w:rsid w:val="00BD3B20"/>
    <w:rsid w:val="00BE0259"/>
    <w:rsid w:val="00BF564A"/>
    <w:rsid w:val="00BF7F9C"/>
    <w:rsid w:val="00C0752F"/>
    <w:rsid w:val="00C17A09"/>
    <w:rsid w:val="00C2157F"/>
    <w:rsid w:val="00C279CF"/>
    <w:rsid w:val="00C92D0B"/>
    <w:rsid w:val="00C937B1"/>
    <w:rsid w:val="00CB0BEF"/>
    <w:rsid w:val="00CB48B7"/>
    <w:rsid w:val="00CB4C99"/>
    <w:rsid w:val="00CC4202"/>
    <w:rsid w:val="00CD19C9"/>
    <w:rsid w:val="00CE4DEE"/>
    <w:rsid w:val="00CF374C"/>
    <w:rsid w:val="00CF56D2"/>
    <w:rsid w:val="00D530FE"/>
    <w:rsid w:val="00D56AAE"/>
    <w:rsid w:val="00D633D3"/>
    <w:rsid w:val="00D767C9"/>
    <w:rsid w:val="00D87E4F"/>
    <w:rsid w:val="00DA18EA"/>
    <w:rsid w:val="00DB54CE"/>
    <w:rsid w:val="00DE22C6"/>
    <w:rsid w:val="00DE3D99"/>
    <w:rsid w:val="00DF051F"/>
    <w:rsid w:val="00DF093F"/>
    <w:rsid w:val="00E307EF"/>
    <w:rsid w:val="00E34690"/>
    <w:rsid w:val="00E43404"/>
    <w:rsid w:val="00E60C54"/>
    <w:rsid w:val="00E7187F"/>
    <w:rsid w:val="00E71CAF"/>
    <w:rsid w:val="00E7442D"/>
    <w:rsid w:val="00E85F42"/>
    <w:rsid w:val="00E96C3F"/>
    <w:rsid w:val="00EC2E10"/>
    <w:rsid w:val="00EC3835"/>
    <w:rsid w:val="00EC4535"/>
    <w:rsid w:val="00ED1296"/>
    <w:rsid w:val="00EE09C3"/>
    <w:rsid w:val="00EE2BAE"/>
    <w:rsid w:val="00EE6ADE"/>
    <w:rsid w:val="00F022E2"/>
    <w:rsid w:val="00F142C2"/>
    <w:rsid w:val="00F26BA3"/>
    <w:rsid w:val="00F43375"/>
    <w:rsid w:val="00F5034B"/>
    <w:rsid w:val="00F52248"/>
    <w:rsid w:val="00F5797B"/>
    <w:rsid w:val="00F71372"/>
    <w:rsid w:val="00F93702"/>
    <w:rsid w:val="00FC1138"/>
    <w:rsid w:val="00FC433B"/>
    <w:rsid w:val="00FD5CF0"/>
    <w:rsid w:val="00FE48BA"/>
    <w:rsid w:val="00FF3707"/>
    <w:rsid w:val="00FF6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B700C0"/>
  <w15:docId w15:val="{FAB49E76-4A87-4D90-B389-C14B5D5E2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2C7DA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317360"/>
    <w:rPr>
      <w:rFonts w:ascii="Courier New" w:hAnsi="Courier New" w:cs="Courier New"/>
      <w:sz w:val="20"/>
      <w:szCs w:val="20"/>
    </w:rPr>
  </w:style>
  <w:style w:type="paragraph" w:styleId="a5">
    <w:name w:val="Normal (Web)"/>
    <w:basedOn w:val="a"/>
    <w:rsid w:val="00E43404"/>
    <w:pPr>
      <w:spacing w:before="100" w:beforeAutospacing="1" w:after="100" w:afterAutospacing="1"/>
    </w:pPr>
  </w:style>
  <w:style w:type="character" w:styleId="a6">
    <w:name w:val="Hyperlink"/>
    <w:basedOn w:val="a0"/>
    <w:rsid w:val="006756ED"/>
    <w:rPr>
      <w:color w:val="0000FF"/>
      <w:u w:val="single"/>
    </w:rPr>
  </w:style>
  <w:style w:type="table" w:styleId="a7">
    <w:name w:val="Table Grid"/>
    <w:basedOn w:val="a1"/>
    <w:rsid w:val="000F4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uiPriority w:val="99"/>
    <w:rsid w:val="00081067"/>
    <w:rPr>
      <w:rFonts w:ascii="Courier New" w:hAnsi="Courier New" w:cs="Courier New"/>
    </w:rPr>
  </w:style>
  <w:style w:type="paragraph" w:styleId="a8">
    <w:name w:val="Body Text"/>
    <w:basedOn w:val="a"/>
    <w:link w:val="a9"/>
    <w:rsid w:val="000F2463"/>
    <w:pPr>
      <w:spacing w:after="120"/>
    </w:pPr>
  </w:style>
  <w:style w:type="character" w:customStyle="1" w:styleId="a9">
    <w:name w:val="正文文本 字符"/>
    <w:basedOn w:val="a0"/>
    <w:link w:val="a8"/>
    <w:rsid w:val="000F2463"/>
    <w:rPr>
      <w:sz w:val="24"/>
      <w:szCs w:val="24"/>
    </w:rPr>
  </w:style>
  <w:style w:type="paragraph" w:styleId="aa">
    <w:name w:val="Balloon Text"/>
    <w:basedOn w:val="a"/>
    <w:link w:val="ab"/>
    <w:semiHidden/>
    <w:unhideWhenUsed/>
    <w:rsid w:val="00934A78"/>
    <w:rPr>
      <w:rFonts w:ascii="Segoe UI" w:hAnsi="Segoe UI" w:cs="Segoe UI"/>
      <w:sz w:val="18"/>
      <w:szCs w:val="18"/>
    </w:rPr>
  </w:style>
  <w:style w:type="character" w:customStyle="1" w:styleId="ab">
    <w:name w:val="批注框文本 字符"/>
    <w:basedOn w:val="a0"/>
    <w:link w:val="aa"/>
    <w:semiHidden/>
    <w:rsid w:val="00934A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36562">
      <w:bodyDiv w:val="1"/>
      <w:marLeft w:val="0"/>
      <w:marRight w:val="0"/>
      <w:marTop w:val="0"/>
      <w:marBottom w:val="0"/>
      <w:divBdr>
        <w:top w:val="none" w:sz="0" w:space="0" w:color="auto"/>
        <w:left w:val="none" w:sz="0" w:space="0" w:color="auto"/>
        <w:bottom w:val="none" w:sz="0" w:space="0" w:color="auto"/>
        <w:right w:val="none" w:sz="0" w:space="0" w:color="auto"/>
      </w:divBdr>
    </w:div>
    <w:div w:id="315307836">
      <w:bodyDiv w:val="1"/>
      <w:marLeft w:val="0"/>
      <w:marRight w:val="0"/>
      <w:marTop w:val="0"/>
      <w:marBottom w:val="0"/>
      <w:divBdr>
        <w:top w:val="none" w:sz="0" w:space="0" w:color="auto"/>
        <w:left w:val="none" w:sz="0" w:space="0" w:color="auto"/>
        <w:bottom w:val="none" w:sz="0" w:space="0" w:color="auto"/>
        <w:right w:val="none" w:sz="0" w:space="0" w:color="auto"/>
      </w:divBdr>
    </w:div>
    <w:div w:id="428240330">
      <w:bodyDiv w:val="1"/>
      <w:marLeft w:val="0"/>
      <w:marRight w:val="0"/>
      <w:marTop w:val="0"/>
      <w:marBottom w:val="0"/>
      <w:divBdr>
        <w:top w:val="none" w:sz="0" w:space="0" w:color="auto"/>
        <w:left w:val="none" w:sz="0" w:space="0" w:color="auto"/>
        <w:bottom w:val="none" w:sz="0" w:space="0" w:color="auto"/>
        <w:right w:val="none" w:sz="0" w:space="0" w:color="auto"/>
      </w:divBdr>
    </w:div>
    <w:div w:id="606810576">
      <w:bodyDiv w:val="1"/>
      <w:marLeft w:val="0"/>
      <w:marRight w:val="0"/>
      <w:marTop w:val="0"/>
      <w:marBottom w:val="0"/>
      <w:divBdr>
        <w:top w:val="none" w:sz="0" w:space="0" w:color="auto"/>
        <w:left w:val="none" w:sz="0" w:space="0" w:color="auto"/>
        <w:bottom w:val="none" w:sz="0" w:space="0" w:color="auto"/>
        <w:right w:val="none" w:sz="0" w:space="0" w:color="auto"/>
      </w:divBdr>
    </w:div>
    <w:div w:id="808127763">
      <w:bodyDiv w:val="1"/>
      <w:marLeft w:val="0"/>
      <w:marRight w:val="0"/>
      <w:marTop w:val="0"/>
      <w:marBottom w:val="0"/>
      <w:divBdr>
        <w:top w:val="none" w:sz="0" w:space="0" w:color="auto"/>
        <w:left w:val="none" w:sz="0" w:space="0" w:color="auto"/>
        <w:bottom w:val="none" w:sz="0" w:space="0" w:color="auto"/>
        <w:right w:val="none" w:sz="0" w:space="0" w:color="auto"/>
      </w:divBdr>
    </w:div>
    <w:div w:id="880440113">
      <w:bodyDiv w:val="1"/>
      <w:marLeft w:val="0"/>
      <w:marRight w:val="0"/>
      <w:marTop w:val="0"/>
      <w:marBottom w:val="0"/>
      <w:divBdr>
        <w:top w:val="none" w:sz="0" w:space="0" w:color="auto"/>
        <w:left w:val="none" w:sz="0" w:space="0" w:color="auto"/>
        <w:bottom w:val="none" w:sz="0" w:space="0" w:color="auto"/>
        <w:right w:val="none" w:sz="0" w:space="0" w:color="auto"/>
      </w:divBdr>
    </w:div>
    <w:div w:id="891307288">
      <w:bodyDiv w:val="1"/>
      <w:marLeft w:val="0"/>
      <w:marRight w:val="0"/>
      <w:marTop w:val="0"/>
      <w:marBottom w:val="0"/>
      <w:divBdr>
        <w:top w:val="none" w:sz="0" w:space="0" w:color="auto"/>
        <w:left w:val="none" w:sz="0" w:space="0" w:color="auto"/>
        <w:bottom w:val="none" w:sz="0" w:space="0" w:color="auto"/>
        <w:right w:val="none" w:sz="0" w:space="0" w:color="auto"/>
      </w:divBdr>
    </w:div>
    <w:div w:id="939995881">
      <w:bodyDiv w:val="1"/>
      <w:marLeft w:val="0"/>
      <w:marRight w:val="0"/>
      <w:marTop w:val="0"/>
      <w:marBottom w:val="0"/>
      <w:divBdr>
        <w:top w:val="none" w:sz="0" w:space="0" w:color="auto"/>
        <w:left w:val="none" w:sz="0" w:space="0" w:color="auto"/>
        <w:bottom w:val="none" w:sz="0" w:space="0" w:color="auto"/>
        <w:right w:val="none" w:sz="0" w:space="0" w:color="auto"/>
      </w:divBdr>
    </w:div>
    <w:div w:id="947661929">
      <w:bodyDiv w:val="1"/>
      <w:marLeft w:val="0"/>
      <w:marRight w:val="0"/>
      <w:marTop w:val="0"/>
      <w:marBottom w:val="0"/>
      <w:divBdr>
        <w:top w:val="none" w:sz="0" w:space="0" w:color="auto"/>
        <w:left w:val="none" w:sz="0" w:space="0" w:color="auto"/>
        <w:bottom w:val="none" w:sz="0" w:space="0" w:color="auto"/>
        <w:right w:val="none" w:sz="0" w:space="0" w:color="auto"/>
      </w:divBdr>
    </w:div>
    <w:div w:id="973752031">
      <w:bodyDiv w:val="1"/>
      <w:marLeft w:val="0"/>
      <w:marRight w:val="0"/>
      <w:marTop w:val="0"/>
      <w:marBottom w:val="0"/>
      <w:divBdr>
        <w:top w:val="none" w:sz="0" w:space="0" w:color="auto"/>
        <w:left w:val="none" w:sz="0" w:space="0" w:color="auto"/>
        <w:bottom w:val="none" w:sz="0" w:space="0" w:color="auto"/>
        <w:right w:val="none" w:sz="0" w:space="0" w:color="auto"/>
      </w:divBdr>
    </w:div>
    <w:div w:id="1452549374">
      <w:bodyDiv w:val="1"/>
      <w:marLeft w:val="0"/>
      <w:marRight w:val="0"/>
      <w:marTop w:val="0"/>
      <w:marBottom w:val="0"/>
      <w:divBdr>
        <w:top w:val="none" w:sz="0" w:space="0" w:color="auto"/>
        <w:left w:val="none" w:sz="0" w:space="0" w:color="auto"/>
        <w:bottom w:val="none" w:sz="0" w:space="0" w:color="auto"/>
        <w:right w:val="none" w:sz="0" w:space="0" w:color="auto"/>
      </w:divBdr>
    </w:div>
    <w:div w:id="1677341127">
      <w:bodyDiv w:val="1"/>
      <w:marLeft w:val="0"/>
      <w:marRight w:val="0"/>
      <w:marTop w:val="0"/>
      <w:marBottom w:val="0"/>
      <w:divBdr>
        <w:top w:val="none" w:sz="0" w:space="0" w:color="auto"/>
        <w:left w:val="none" w:sz="0" w:space="0" w:color="auto"/>
        <w:bottom w:val="none" w:sz="0" w:space="0" w:color="auto"/>
        <w:right w:val="none" w:sz="0" w:space="0" w:color="auto"/>
      </w:divBdr>
    </w:div>
    <w:div w:id="1752383661">
      <w:bodyDiv w:val="1"/>
      <w:marLeft w:val="0"/>
      <w:marRight w:val="0"/>
      <w:marTop w:val="0"/>
      <w:marBottom w:val="0"/>
      <w:divBdr>
        <w:top w:val="none" w:sz="0" w:space="0" w:color="auto"/>
        <w:left w:val="none" w:sz="0" w:space="0" w:color="auto"/>
        <w:bottom w:val="none" w:sz="0" w:space="0" w:color="auto"/>
        <w:right w:val="none" w:sz="0" w:space="0" w:color="auto"/>
      </w:divBdr>
    </w:div>
    <w:div w:id="1785222171">
      <w:bodyDiv w:val="1"/>
      <w:marLeft w:val="0"/>
      <w:marRight w:val="0"/>
      <w:marTop w:val="0"/>
      <w:marBottom w:val="0"/>
      <w:divBdr>
        <w:top w:val="none" w:sz="0" w:space="0" w:color="auto"/>
        <w:left w:val="none" w:sz="0" w:space="0" w:color="auto"/>
        <w:bottom w:val="none" w:sz="0" w:space="0" w:color="auto"/>
        <w:right w:val="none" w:sz="0" w:space="0" w:color="auto"/>
      </w:divBdr>
    </w:div>
    <w:div w:id="1817405983">
      <w:bodyDiv w:val="1"/>
      <w:marLeft w:val="0"/>
      <w:marRight w:val="0"/>
      <w:marTop w:val="0"/>
      <w:marBottom w:val="0"/>
      <w:divBdr>
        <w:top w:val="none" w:sz="0" w:space="0" w:color="auto"/>
        <w:left w:val="none" w:sz="0" w:space="0" w:color="auto"/>
        <w:bottom w:val="none" w:sz="0" w:space="0" w:color="auto"/>
        <w:right w:val="none" w:sz="0" w:space="0" w:color="auto"/>
      </w:divBdr>
    </w:div>
    <w:div w:id="1915818814">
      <w:bodyDiv w:val="1"/>
      <w:marLeft w:val="0"/>
      <w:marRight w:val="0"/>
      <w:marTop w:val="0"/>
      <w:marBottom w:val="0"/>
      <w:divBdr>
        <w:top w:val="none" w:sz="0" w:space="0" w:color="auto"/>
        <w:left w:val="none" w:sz="0" w:space="0" w:color="auto"/>
        <w:bottom w:val="none" w:sz="0" w:space="0" w:color="auto"/>
        <w:right w:val="none" w:sz="0" w:space="0" w:color="auto"/>
      </w:divBdr>
    </w:div>
    <w:div w:id="192756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1112</Words>
  <Characters>6340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MA237 -- Applied Matrix Algebra</vt:lpstr>
    </vt:vector>
  </TitlesOfParts>
  <Company>The University of Alabama</Company>
  <LinksUpToDate>false</LinksUpToDate>
  <CharactersWithSpaces>7438</CharactersWithSpaces>
  <SharedDoc>false</SharedDoc>
  <HLinks>
    <vt:vector size="6" baseType="variant">
      <vt:variant>
        <vt:i4>6029317</vt:i4>
      </vt:variant>
      <vt:variant>
        <vt:i4>0</vt:i4>
      </vt:variant>
      <vt:variant>
        <vt:i4>0</vt:i4>
      </vt:variant>
      <vt:variant>
        <vt:i4>5</vt:i4>
      </vt:variant>
      <vt:variant>
        <vt:lpwstr>http://www.coursecompass.com/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MA237 -- Applied Matrix Algebra</dc:title>
  <dc:creator>Tsun-Zee Mai</dc:creator>
  <cp:lastModifiedBy>He Yuxi</cp:lastModifiedBy>
  <cp:revision>2</cp:revision>
  <cp:lastPrinted>2017-09-05T05:58:00Z</cp:lastPrinted>
  <dcterms:created xsi:type="dcterms:W3CDTF">2019-09-20T01:31:00Z</dcterms:created>
  <dcterms:modified xsi:type="dcterms:W3CDTF">2019-09-20T01:31:00Z</dcterms:modified>
</cp:coreProperties>
</file>